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92C" w:rsidRPr="00FC592C" w:rsidRDefault="00FC592C" w:rsidP="00FC592C">
      <w:pPr>
        <w:shd w:val="clear" w:color="auto" w:fill="FFFFFF"/>
        <w:spacing w:before="96" w:after="120" w:line="359" w:lineRule="atLeast"/>
        <w:jc w:val="center"/>
        <w:rPr>
          <w:rFonts w:ascii="Arial" w:eastAsia="Times New Roman" w:hAnsi="Arial" w:cs="Arial"/>
          <w:b/>
          <w:color w:val="000000"/>
          <w:sz w:val="28"/>
          <w:szCs w:val="28"/>
          <w:lang w:eastAsia="fr-CA"/>
        </w:rPr>
      </w:pPr>
      <w:r w:rsidRPr="00892F66">
        <w:rPr>
          <w:rFonts w:ascii="Arial" w:eastAsia="Times New Roman" w:hAnsi="Arial" w:cs="Arial"/>
          <w:b/>
          <w:color w:val="000000"/>
          <w:sz w:val="28"/>
          <w:szCs w:val="28"/>
          <w:lang w:eastAsia="fr-CA"/>
        </w:rPr>
        <w:t>Le</w:t>
      </w:r>
      <w:r w:rsidRPr="00FC592C">
        <w:rPr>
          <w:rFonts w:ascii="Arial" w:eastAsia="Times New Roman" w:hAnsi="Arial" w:cs="Arial"/>
          <w:b/>
          <w:color w:val="000000"/>
          <w:sz w:val="28"/>
          <w:szCs w:val="28"/>
          <w:lang w:eastAsia="fr-CA"/>
        </w:rPr>
        <w:t> </w:t>
      </w:r>
      <w:r w:rsidRPr="00FC592C">
        <w:rPr>
          <w:rFonts w:ascii="Arial" w:eastAsia="Times New Roman" w:hAnsi="Arial" w:cs="Arial"/>
          <w:b/>
          <w:bCs/>
          <w:color w:val="000000"/>
          <w:sz w:val="28"/>
          <w:szCs w:val="28"/>
          <w:lang w:eastAsia="fr-CA"/>
        </w:rPr>
        <w:t>C</w:t>
      </w:r>
      <w:r w:rsidRPr="00892F66">
        <w:rPr>
          <w:rFonts w:ascii="Arial" w:eastAsia="Times New Roman" w:hAnsi="Arial" w:cs="Arial"/>
          <w:b/>
          <w:bCs/>
          <w:color w:val="000000"/>
          <w:sz w:val="28"/>
          <w:szCs w:val="28"/>
          <w:lang w:eastAsia="fr-CA"/>
        </w:rPr>
        <w:t>lassicisme</w:t>
      </w:r>
    </w:p>
    <w:p w:rsidR="00FC592C" w:rsidRDefault="00FC592C" w:rsidP="00892F66">
      <w:pPr>
        <w:shd w:val="clear" w:color="auto" w:fill="FFFFFF"/>
        <w:spacing w:before="96" w:after="120" w:line="359" w:lineRule="atLeast"/>
        <w:rPr>
          <w:rFonts w:ascii="Arial" w:eastAsia="Times New Roman" w:hAnsi="Arial" w:cs="Arial"/>
          <w:color w:val="000000"/>
          <w:sz w:val="24"/>
          <w:szCs w:val="24"/>
          <w:lang w:eastAsia="fr-CA"/>
        </w:rPr>
      </w:pPr>
    </w:p>
    <w:p w:rsidR="00892F66" w:rsidRPr="00892F66" w:rsidRDefault="00892F66" w:rsidP="00FC592C">
      <w:pPr>
        <w:shd w:val="clear" w:color="auto" w:fill="FFFFFF"/>
        <w:spacing w:before="96" w:after="120" w:line="359" w:lineRule="atLeast"/>
        <w:ind w:firstLine="708"/>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Le</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classicisme</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est un</w:t>
      </w:r>
      <w:r w:rsidRPr="00FC592C">
        <w:rPr>
          <w:rFonts w:ascii="Arial" w:eastAsia="Times New Roman" w:hAnsi="Arial" w:cs="Arial"/>
          <w:color w:val="000000"/>
          <w:sz w:val="24"/>
          <w:szCs w:val="24"/>
          <w:lang w:eastAsia="fr-CA"/>
        </w:rPr>
        <w:t> </w:t>
      </w:r>
      <w:hyperlink r:id="rId5" w:tooltip="Mouvement littéraire" w:history="1">
        <w:r w:rsidRPr="00996365">
          <w:rPr>
            <w:rFonts w:ascii="Arial" w:eastAsia="Times New Roman" w:hAnsi="Arial" w:cs="Arial"/>
            <w:color w:val="000000"/>
            <w:sz w:val="24"/>
            <w:szCs w:val="24"/>
            <w:lang w:eastAsia="fr-CA"/>
          </w:rPr>
          <w:t>mouvement littéraire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qui se développe en</w:t>
      </w:r>
      <w:r w:rsidRPr="00FC592C">
        <w:rPr>
          <w:rFonts w:ascii="Arial" w:eastAsia="Times New Roman" w:hAnsi="Arial" w:cs="Arial"/>
          <w:color w:val="000000"/>
          <w:sz w:val="24"/>
          <w:szCs w:val="24"/>
          <w:lang w:eastAsia="fr-CA"/>
        </w:rPr>
        <w:t> </w:t>
      </w:r>
      <w:hyperlink r:id="rId6" w:tooltip="France" w:history="1">
        <w:r w:rsidRPr="00996365">
          <w:rPr>
            <w:rFonts w:ascii="Arial" w:eastAsia="Times New Roman" w:hAnsi="Arial" w:cs="Arial"/>
            <w:color w:val="000000"/>
            <w:sz w:val="24"/>
            <w:szCs w:val="24"/>
            <w:lang w:eastAsia="fr-CA"/>
          </w:rPr>
          <w:t>France</w:t>
        </w:r>
      </w:hyperlink>
      <w:r w:rsidRPr="00892F66">
        <w:rPr>
          <w:rFonts w:ascii="Arial" w:eastAsia="Times New Roman" w:hAnsi="Arial" w:cs="Arial"/>
          <w:color w:val="000000"/>
          <w:sz w:val="24"/>
          <w:szCs w:val="24"/>
          <w:lang w:eastAsia="fr-CA"/>
        </w:rPr>
        <w:t>, et plus largement en</w:t>
      </w:r>
      <w:r w:rsidRPr="00FC592C">
        <w:rPr>
          <w:rFonts w:ascii="Arial" w:eastAsia="Times New Roman" w:hAnsi="Arial" w:cs="Arial"/>
          <w:color w:val="000000"/>
          <w:sz w:val="24"/>
          <w:szCs w:val="24"/>
          <w:lang w:eastAsia="fr-CA"/>
        </w:rPr>
        <w:t> </w:t>
      </w:r>
      <w:hyperlink r:id="rId7" w:tooltip="Europe" w:history="1">
        <w:r w:rsidRPr="00996365">
          <w:rPr>
            <w:rFonts w:ascii="Arial" w:eastAsia="Times New Roman" w:hAnsi="Arial" w:cs="Arial"/>
            <w:color w:val="000000"/>
            <w:sz w:val="24"/>
            <w:szCs w:val="24"/>
            <w:lang w:eastAsia="fr-CA"/>
          </w:rPr>
          <w:t>Europe</w:t>
        </w:r>
      </w:hyperlink>
      <w:r w:rsidRPr="00892F66">
        <w:rPr>
          <w:rFonts w:ascii="Arial" w:eastAsia="Times New Roman" w:hAnsi="Arial" w:cs="Arial"/>
          <w:color w:val="000000"/>
          <w:sz w:val="24"/>
          <w:szCs w:val="24"/>
          <w:lang w:eastAsia="fr-CA"/>
        </w:rPr>
        <w:t>, à la frontière entre le</w:t>
      </w:r>
      <w:r w:rsidRPr="00FC592C">
        <w:rPr>
          <w:rFonts w:ascii="Arial" w:eastAsia="Times New Roman" w:hAnsi="Arial" w:cs="Arial"/>
          <w:color w:val="000000"/>
          <w:sz w:val="24"/>
          <w:szCs w:val="24"/>
          <w:lang w:eastAsia="fr-CA"/>
        </w:rPr>
        <w:t> </w:t>
      </w:r>
      <w:hyperlink r:id="rId8" w:tooltip="XVIIe siècle" w:history="1">
        <w:r w:rsidR="00996365">
          <w:rPr>
            <w:rFonts w:ascii="Arial" w:eastAsia="Times New Roman" w:hAnsi="Arial" w:cs="Arial"/>
            <w:color w:val="000000"/>
            <w:sz w:val="24"/>
            <w:szCs w:val="24"/>
            <w:lang w:eastAsia="fr-CA"/>
          </w:rPr>
          <w:t>XVII</w:t>
        </w:r>
        <w:r w:rsidRPr="00996365">
          <w:rPr>
            <w:rFonts w:ascii="Arial" w:eastAsia="Times New Roman" w:hAnsi="Arial" w:cs="Arial"/>
            <w:color w:val="000000"/>
            <w:sz w:val="24"/>
            <w:szCs w:val="24"/>
            <w:lang w:eastAsia="fr-CA"/>
          </w:rPr>
          <w:t>e siècle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et le</w:t>
      </w:r>
      <w:r w:rsidRPr="00FC592C">
        <w:rPr>
          <w:rFonts w:ascii="Arial" w:eastAsia="Times New Roman" w:hAnsi="Arial" w:cs="Arial"/>
          <w:color w:val="000000"/>
          <w:sz w:val="24"/>
          <w:szCs w:val="24"/>
          <w:lang w:eastAsia="fr-CA"/>
        </w:rPr>
        <w:t> </w:t>
      </w:r>
      <w:hyperlink r:id="rId9" w:tooltip="XVIIIe siècle" w:history="1">
        <w:r w:rsidR="00996365">
          <w:rPr>
            <w:rFonts w:ascii="Arial" w:eastAsia="Times New Roman" w:hAnsi="Arial" w:cs="Arial"/>
            <w:color w:val="000000"/>
            <w:sz w:val="24"/>
            <w:szCs w:val="24"/>
            <w:lang w:eastAsia="fr-CA"/>
          </w:rPr>
          <w:t>XVIII</w:t>
        </w:r>
        <w:r w:rsidRPr="00996365">
          <w:rPr>
            <w:rFonts w:ascii="Arial" w:eastAsia="Times New Roman" w:hAnsi="Arial" w:cs="Arial"/>
            <w:color w:val="000000"/>
            <w:sz w:val="24"/>
            <w:szCs w:val="24"/>
            <w:lang w:eastAsia="fr-CA"/>
          </w:rPr>
          <w:t>e siècle</w:t>
        </w:r>
      </w:hyperlink>
      <w:r w:rsidRPr="00892F66">
        <w:rPr>
          <w:rFonts w:ascii="Arial" w:eastAsia="Times New Roman" w:hAnsi="Arial" w:cs="Arial"/>
          <w:color w:val="000000"/>
          <w:sz w:val="24"/>
          <w:szCs w:val="24"/>
          <w:lang w:eastAsia="fr-CA"/>
        </w:rPr>
        <w:t>, de</w:t>
      </w:r>
      <w:r w:rsidRPr="00FC592C">
        <w:rPr>
          <w:rFonts w:ascii="Arial" w:eastAsia="Times New Roman" w:hAnsi="Arial" w:cs="Arial"/>
          <w:color w:val="000000"/>
          <w:sz w:val="24"/>
          <w:szCs w:val="24"/>
          <w:lang w:eastAsia="fr-CA"/>
        </w:rPr>
        <w:t> </w:t>
      </w:r>
      <w:hyperlink r:id="rId10" w:tooltip="1660" w:history="1">
        <w:r w:rsidRPr="00996365">
          <w:rPr>
            <w:rFonts w:ascii="Arial" w:eastAsia="Times New Roman" w:hAnsi="Arial" w:cs="Arial"/>
            <w:color w:val="000000"/>
            <w:sz w:val="24"/>
            <w:szCs w:val="24"/>
            <w:lang w:eastAsia="fr-CA"/>
          </w:rPr>
          <w:t>1660</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à</w:t>
      </w:r>
      <w:r w:rsidRPr="00FC592C">
        <w:rPr>
          <w:rFonts w:ascii="Arial" w:eastAsia="Times New Roman" w:hAnsi="Arial" w:cs="Arial"/>
          <w:color w:val="000000"/>
          <w:sz w:val="24"/>
          <w:szCs w:val="24"/>
          <w:lang w:eastAsia="fr-CA"/>
        </w:rPr>
        <w:t> </w:t>
      </w:r>
      <w:hyperlink r:id="rId11" w:tooltip="1715" w:history="1">
        <w:r w:rsidRPr="00996365">
          <w:rPr>
            <w:rFonts w:ascii="Arial" w:eastAsia="Times New Roman" w:hAnsi="Arial" w:cs="Arial"/>
            <w:color w:val="000000"/>
            <w:sz w:val="24"/>
            <w:szCs w:val="24"/>
            <w:lang w:eastAsia="fr-CA"/>
          </w:rPr>
          <w:t>1715</w:t>
        </w:r>
      </w:hyperlink>
      <w:r w:rsidRPr="00892F66">
        <w:rPr>
          <w:rFonts w:ascii="Arial" w:eastAsia="Times New Roman" w:hAnsi="Arial" w:cs="Arial"/>
          <w:color w:val="000000"/>
          <w:sz w:val="24"/>
          <w:szCs w:val="24"/>
          <w:lang w:eastAsia="fr-CA"/>
        </w:rPr>
        <w:t>. Il se définit par un ensemble de valeurs et de critères qui dessinent un idéal s'incarnant dans l’« honnête homme » et qui développent une</w:t>
      </w:r>
      <w:r w:rsidRPr="00FC592C">
        <w:rPr>
          <w:rFonts w:ascii="Arial" w:eastAsia="Times New Roman" w:hAnsi="Arial" w:cs="Arial"/>
          <w:color w:val="000000"/>
          <w:sz w:val="24"/>
          <w:szCs w:val="24"/>
          <w:lang w:eastAsia="fr-CA"/>
        </w:rPr>
        <w:t> </w:t>
      </w:r>
      <w:hyperlink r:id="rId12" w:tooltip="Esthétique" w:history="1">
        <w:r w:rsidRPr="00996365">
          <w:rPr>
            <w:rFonts w:ascii="Arial" w:eastAsia="Times New Roman" w:hAnsi="Arial" w:cs="Arial"/>
            <w:color w:val="000000"/>
            <w:sz w:val="24"/>
            <w:szCs w:val="24"/>
            <w:lang w:eastAsia="fr-CA"/>
          </w:rPr>
          <w:t>esthétique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fondée sur une recherche de la perfection, son maître mot est la raison.</w:t>
      </w:r>
      <w:r w:rsidR="00FC592C" w:rsidRPr="00FC592C">
        <w:rPr>
          <w:rFonts w:ascii="Arial" w:eastAsia="Times New Roman" w:hAnsi="Arial" w:cs="Arial"/>
          <w:color w:val="000000"/>
          <w:sz w:val="24"/>
          <w:szCs w:val="24"/>
          <w:lang w:eastAsia="fr-CA"/>
        </w:rPr>
        <w:t xml:space="preserve"> </w:t>
      </w:r>
      <w:r w:rsidRPr="00892F66">
        <w:rPr>
          <w:rFonts w:ascii="Arial" w:eastAsia="Times New Roman" w:hAnsi="Arial" w:cs="Arial"/>
          <w:color w:val="000000"/>
          <w:sz w:val="24"/>
          <w:szCs w:val="24"/>
          <w:lang w:eastAsia="fr-CA"/>
        </w:rPr>
        <w:t>Le terme de classicisme est utilisé pour la première fois par</w:t>
      </w:r>
      <w:r w:rsidR="00FC592C" w:rsidRPr="00FC592C">
        <w:rPr>
          <w:rFonts w:ascii="Arial" w:eastAsia="Times New Roman" w:hAnsi="Arial" w:cs="Arial"/>
          <w:color w:val="000000"/>
          <w:sz w:val="24"/>
          <w:szCs w:val="24"/>
          <w:lang w:eastAsia="fr-CA"/>
        </w:rPr>
        <w:t xml:space="preserve"> </w:t>
      </w:r>
      <w:hyperlink r:id="rId13" w:tooltip="Stendhal" w:history="1">
        <w:r w:rsidRPr="00996365">
          <w:rPr>
            <w:rFonts w:ascii="Arial" w:eastAsia="Times New Roman" w:hAnsi="Arial" w:cs="Arial"/>
            <w:color w:val="000000"/>
            <w:sz w:val="24"/>
            <w:szCs w:val="24"/>
            <w:lang w:eastAsia="fr-CA"/>
          </w:rPr>
          <w:t>Stendhal</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en 1817 pour désigner les œuvres qui prennent pour modèle l'art antique par opposition aux œuvres</w:t>
      </w:r>
      <w:r w:rsidRPr="00FC592C">
        <w:rPr>
          <w:rFonts w:ascii="Arial" w:eastAsia="Times New Roman" w:hAnsi="Arial" w:cs="Arial"/>
          <w:color w:val="000000"/>
          <w:sz w:val="24"/>
          <w:szCs w:val="24"/>
          <w:lang w:eastAsia="fr-CA"/>
        </w:rPr>
        <w:t> </w:t>
      </w:r>
      <w:hyperlink r:id="rId14" w:tooltip="Romantisme" w:history="1">
        <w:r w:rsidRPr="00996365">
          <w:rPr>
            <w:rFonts w:ascii="Arial" w:eastAsia="Times New Roman" w:hAnsi="Arial" w:cs="Arial"/>
            <w:color w:val="000000"/>
            <w:sz w:val="24"/>
            <w:szCs w:val="24"/>
            <w:lang w:eastAsia="fr-CA"/>
          </w:rPr>
          <w:t>romantiques</w:t>
        </w:r>
      </w:hyperlink>
      <w:r w:rsidRPr="00892F66">
        <w:rPr>
          <w:rFonts w:ascii="Arial" w:eastAsia="Times New Roman" w:hAnsi="Arial" w:cs="Arial"/>
          <w:color w:val="000000"/>
          <w:sz w:val="24"/>
          <w:szCs w:val="24"/>
          <w:lang w:eastAsia="fr-CA"/>
        </w:rPr>
        <w:t>.</w:t>
      </w:r>
    </w:p>
    <w:p w:rsidR="00892F66" w:rsidRPr="00892F66" w:rsidRDefault="00892F66" w:rsidP="00FC592C">
      <w:pPr>
        <w:shd w:val="clear" w:color="auto" w:fill="FFFFFF"/>
        <w:spacing w:before="96" w:after="120" w:line="359" w:lineRule="atLeast"/>
        <w:ind w:firstLine="708"/>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Les œuvres classiques reposent sur une volonté d'imitation et de réinvention des œuvres antiques. Elles respectent la raison et sont en quête d'un équilibre reposant sur le naturel et l'harmonie. De ce fait, de nombreuses œuvres du </w:t>
      </w:r>
      <w:r w:rsidR="00996365">
        <w:rPr>
          <w:rFonts w:ascii="Arial" w:eastAsia="Times New Roman" w:hAnsi="Arial" w:cs="Arial"/>
          <w:color w:val="000000"/>
          <w:sz w:val="24"/>
          <w:szCs w:val="24"/>
          <w:lang w:eastAsia="fr-CA"/>
        </w:rPr>
        <w:t>XVII</w:t>
      </w:r>
      <w:r w:rsidRPr="00892F66">
        <w:rPr>
          <w:rFonts w:ascii="Arial" w:eastAsia="Times New Roman" w:hAnsi="Arial" w:cs="Arial"/>
          <w:color w:val="000000"/>
          <w:sz w:val="24"/>
          <w:szCs w:val="24"/>
          <w:lang w:eastAsia="fr-CA"/>
        </w:rPr>
        <w:t>e siècle ont été écartées par les partisans du classicisme, car elles ne répondaient pas aux normes classiques. Le terme</w:t>
      </w:r>
      <w:r w:rsidRPr="00FC592C">
        <w:rPr>
          <w:rFonts w:ascii="Arial" w:eastAsia="Times New Roman" w:hAnsi="Arial" w:cs="Arial"/>
          <w:color w:val="000000"/>
          <w:sz w:val="24"/>
          <w:szCs w:val="24"/>
          <w:lang w:eastAsia="fr-CA"/>
        </w:rPr>
        <w:t> </w:t>
      </w:r>
      <w:hyperlink r:id="rId15" w:tooltip="Baroque" w:history="1">
        <w:r w:rsidRPr="00996365">
          <w:rPr>
            <w:rFonts w:ascii="Arial" w:eastAsia="Times New Roman" w:hAnsi="Arial" w:cs="Arial"/>
            <w:color w:val="000000"/>
            <w:sz w:val="24"/>
            <w:szCs w:val="24"/>
            <w:lang w:eastAsia="fr-CA"/>
          </w:rPr>
          <w:t>baroque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a été plus tard emprunté aux arts plastiques pour désigner cette littérature qui ne rentrait pas dans les cadres théoriques de l'époque, en particulier la littérature de la première moitié du</w:t>
      </w:r>
      <w:r w:rsidRPr="00FC592C">
        <w:rPr>
          <w:rFonts w:ascii="Arial" w:eastAsia="Times New Roman" w:hAnsi="Arial" w:cs="Arial"/>
          <w:color w:val="000000"/>
          <w:sz w:val="24"/>
          <w:szCs w:val="24"/>
          <w:lang w:eastAsia="fr-CA"/>
        </w:rPr>
        <w:t> </w:t>
      </w:r>
      <w:r w:rsidR="00996365">
        <w:rPr>
          <w:rFonts w:ascii="Arial" w:eastAsia="Times New Roman" w:hAnsi="Arial" w:cs="Arial"/>
          <w:color w:val="000000"/>
          <w:sz w:val="24"/>
          <w:szCs w:val="24"/>
          <w:lang w:eastAsia="fr-CA"/>
        </w:rPr>
        <w:t>XVII</w:t>
      </w:r>
      <w:r w:rsidRPr="00892F66">
        <w:rPr>
          <w:rFonts w:ascii="Arial" w:eastAsia="Times New Roman" w:hAnsi="Arial" w:cs="Arial"/>
          <w:color w:val="000000"/>
          <w:sz w:val="24"/>
          <w:szCs w:val="24"/>
          <w:lang w:eastAsia="fr-CA"/>
        </w:rPr>
        <w:t xml:space="preserve">e siècle. </w:t>
      </w:r>
    </w:p>
    <w:p w:rsidR="00FC592C" w:rsidRPr="00996365" w:rsidRDefault="00FC592C" w:rsidP="00892F66">
      <w:pPr>
        <w:shd w:val="clear" w:color="auto" w:fill="FFFFFF"/>
        <w:spacing w:before="96" w:after="120" w:line="359" w:lineRule="atLeast"/>
        <w:rPr>
          <w:rFonts w:ascii="Arial" w:eastAsia="Times New Roman" w:hAnsi="Arial" w:cs="Arial"/>
          <w:b/>
          <w:bCs/>
          <w:color w:val="000000"/>
          <w:sz w:val="28"/>
          <w:szCs w:val="28"/>
          <w:lang w:eastAsia="fr-CA"/>
        </w:rPr>
      </w:pPr>
      <w:r w:rsidRPr="00996365">
        <w:rPr>
          <w:rFonts w:ascii="Arial" w:eastAsia="Times New Roman" w:hAnsi="Arial" w:cs="Arial"/>
          <w:b/>
          <w:bCs/>
          <w:color w:val="000000"/>
          <w:sz w:val="28"/>
          <w:szCs w:val="28"/>
          <w:lang w:eastAsia="fr-CA"/>
        </w:rPr>
        <w:t>Histoire</w:t>
      </w:r>
    </w:p>
    <w:p w:rsidR="00892F66" w:rsidRPr="00FC592C" w:rsidRDefault="00892F66" w:rsidP="00FC592C">
      <w:pPr>
        <w:shd w:val="clear" w:color="auto" w:fill="FFFFFF"/>
        <w:spacing w:before="96" w:after="120" w:line="359" w:lineRule="atLeast"/>
        <w:ind w:firstLine="708"/>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La centralisation monarchique qui s'affirme dès 1630 dans le domaine politique sous l'autorité de</w:t>
      </w:r>
      <w:r w:rsidRPr="00FC592C">
        <w:rPr>
          <w:rFonts w:ascii="Arial" w:eastAsia="Times New Roman" w:hAnsi="Arial" w:cs="Arial"/>
          <w:color w:val="000000"/>
          <w:sz w:val="24"/>
          <w:szCs w:val="24"/>
          <w:lang w:eastAsia="fr-CA"/>
        </w:rPr>
        <w:t> </w:t>
      </w:r>
      <w:hyperlink r:id="rId16" w:tooltip="Armand Jean du Plessis de Richelieu" w:history="1">
        <w:r w:rsidRPr="00996365">
          <w:rPr>
            <w:rFonts w:ascii="Arial" w:eastAsia="Times New Roman" w:hAnsi="Arial" w:cs="Arial"/>
            <w:color w:val="000000"/>
            <w:sz w:val="24"/>
            <w:szCs w:val="24"/>
            <w:lang w:eastAsia="fr-CA"/>
          </w:rPr>
          <w:t>Richelieu</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d'abord, puis de</w:t>
      </w:r>
      <w:r w:rsidRPr="00FC592C">
        <w:rPr>
          <w:rFonts w:ascii="Arial" w:eastAsia="Times New Roman" w:hAnsi="Arial" w:cs="Arial"/>
          <w:color w:val="000000"/>
          <w:sz w:val="24"/>
          <w:szCs w:val="24"/>
          <w:lang w:eastAsia="fr-CA"/>
        </w:rPr>
        <w:t> </w:t>
      </w:r>
      <w:hyperlink r:id="rId17" w:tooltip="Jules Mazarin" w:history="1">
        <w:r w:rsidRPr="00996365">
          <w:rPr>
            <w:rFonts w:ascii="Arial" w:eastAsia="Times New Roman" w:hAnsi="Arial" w:cs="Arial"/>
            <w:color w:val="000000"/>
            <w:sz w:val="24"/>
            <w:szCs w:val="24"/>
            <w:lang w:eastAsia="fr-CA"/>
          </w:rPr>
          <w:t>Mazarin</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et de</w:t>
      </w:r>
      <w:r w:rsidRPr="00FC592C">
        <w:rPr>
          <w:rFonts w:ascii="Arial" w:eastAsia="Times New Roman" w:hAnsi="Arial" w:cs="Arial"/>
          <w:color w:val="000000"/>
          <w:sz w:val="24"/>
          <w:szCs w:val="24"/>
          <w:lang w:eastAsia="fr-CA"/>
        </w:rPr>
        <w:t> </w:t>
      </w:r>
      <w:hyperlink r:id="rId18" w:tooltip="Louis XIV de France" w:history="1">
        <w:r w:rsidRPr="00996365">
          <w:rPr>
            <w:rFonts w:ascii="Arial" w:eastAsia="Times New Roman" w:hAnsi="Arial" w:cs="Arial"/>
            <w:color w:val="000000"/>
            <w:sz w:val="24"/>
            <w:szCs w:val="24"/>
            <w:lang w:eastAsia="fr-CA"/>
          </w:rPr>
          <w:t>Louis XIV</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a des conséquences dans le domaine culturel avec la création de l'</w:t>
      </w:r>
      <w:hyperlink r:id="rId19" w:tooltip="Académie française" w:history="1">
        <w:r w:rsidRPr="00996365">
          <w:rPr>
            <w:rFonts w:ascii="Arial" w:eastAsia="Times New Roman" w:hAnsi="Arial" w:cs="Arial"/>
            <w:color w:val="000000"/>
            <w:sz w:val="24"/>
            <w:szCs w:val="24"/>
            <w:lang w:eastAsia="fr-CA"/>
          </w:rPr>
          <w:t>Académie française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en 1635, puis d'autres Académies qui ambitionnent de codifier la langue et de réglementer la composition des œuvres</w:t>
      </w:r>
      <w:r w:rsidRPr="00FC592C">
        <w:rPr>
          <w:rFonts w:ascii="Arial" w:eastAsia="Times New Roman" w:hAnsi="Arial" w:cs="Arial"/>
          <w:color w:val="000000"/>
          <w:sz w:val="24"/>
          <w:szCs w:val="24"/>
          <w:lang w:eastAsia="fr-CA"/>
        </w:rPr>
        <w:t>.</w:t>
      </w:r>
      <w:r w:rsidR="00FC592C" w:rsidRPr="00FC592C">
        <w:rPr>
          <w:rFonts w:ascii="Arial" w:eastAsia="Times New Roman" w:hAnsi="Arial" w:cs="Arial"/>
          <w:color w:val="000000"/>
          <w:sz w:val="24"/>
          <w:szCs w:val="24"/>
          <w:lang w:eastAsia="fr-CA"/>
        </w:rPr>
        <w:t xml:space="preserve"> </w:t>
      </w:r>
      <w:r w:rsidRPr="00892F66">
        <w:rPr>
          <w:rFonts w:ascii="Arial" w:eastAsia="Times New Roman" w:hAnsi="Arial" w:cs="Arial"/>
          <w:color w:val="000000"/>
          <w:sz w:val="24"/>
          <w:szCs w:val="24"/>
          <w:lang w:eastAsia="fr-CA"/>
        </w:rPr>
        <w:t>D'un point de vue idéologique, la grande question du</w:t>
      </w:r>
      <w:r w:rsidRPr="00FC592C">
        <w:rPr>
          <w:rFonts w:ascii="Arial" w:eastAsia="Times New Roman" w:hAnsi="Arial" w:cs="Arial"/>
          <w:color w:val="000000"/>
          <w:sz w:val="24"/>
          <w:szCs w:val="24"/>
          <w:lang w:eastAsia="fr-CA"/>
        </w:rPr>
        <w:t> </w:t>
      </w:r>
      <w:r w:rsidR="00996365">
        <w:rPr>
          <w:rFonts w:ascii="Arial" w:eastAsia="Times New Roman" w:hAnsi="Arial" w:cs="Arial"/>
          <w:color w:val="000000"/>
          <w:sz w:val="24"/>
          <w:szCs w:val="24"/>
          <w:lang w:eastAsia="fr-CA"/>
        </w:rPr>
        <w:t>XVII</w:t>
      </w:r>
      <w:r w:rsidRPr="00892F66">
        <w:rPr>
          <w:rFonts w:ascii="Arial" w:eastAsia="Times New Roman" w:hAnsi="Arial" w:cs="Arial"/>
          <w:color w:val="000000"/>
          <w:sz w:val="24"/>
          <w:szCs w:val="24"/>
          <w:lang w:eastAsia="fr-CA"/>
        </w:rPr>
        <w:t>e siècle est la question religieuse. Les écrivains classiques sont donc nécessairemen</w:t>
      </w:r>
      <w:r w:rsidR="00FC592C" w:rsidRPr="00FC592C">
        <w:rPr>
          <w:rFonts w:ascii="Arial" w:eastAsia="Times New Roman" w:hAnsi="Arial" w:cs="Arial"/>
          <w:color w:val="000000"/>
          <w:sz w:val="24"/>
          <w:szCs w:val="24"/>
          <w:lang w:eastAsia="fr-CA"/>
        </w:rPr>
        <w:t xml:space="preserve">t pétris de culture religieuse. </w:t>
      </w:r>
      <w:r w:rsidRPr="00892F66">
        <w:rPr>
          <w:rFonts w:ascii="Arial" w:eastAsia="Times New Roman" w:hAnsi="Arial" w:cs="Arial"/>
          <w:color w:val="000000"/>
          <w:sz w:val="24"/>
          <w:szCs w:val="24"/>
          <w:lang w:eastAsia="fr-CA"/>
        </w:rPr>
        <w:t>Certaines œuvres, comme</w:t>
      </w:r>
      <w:r w:rsidRPr="00996365">
        <w:rPr>
          <w:rFonts w:ascii="Arial" w:eastAsia="Times New Roman" w:hAnsi="Arial" w:cs="Arial"/>
          <w:color w:val="000000"/>
          <w:sz w:val="24"/>
          <w:szCs w:val="24"/>
          <w:u w:val="single"/>
          <w:lang w:eastAsia="fr-CA"/>
        </w:rPr>
        <w:t> </w:t>
      </w:r>
      <w:hyperlink r:id="rId20" w:tooltip="Les Provinciales" w:history="1">
        <w:r w:rsidRPr="00996365">
          <w:rPr>
            <w:rFonts w:ascii="Arial" w:eastAsia="Times New Roman" w:hAnsi="Arial" w:cs="Arial"/>
            <w:color w:val="000000"/>
            <w:sz w:val="24"/>
            <w:szCs w:val="24"/>
            <w:u w:val="single"/>
            <w:lang w:eastAsia="fr-CA"/>
          </w:rPr>
          <w:t>Les Provinciales</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de</w:t>
      </w:r>
      <w:r w:rsidRPr="00FC592C">
        <w:rPr>
          <w:rFonts w:ascii="Arial" w:eastAsia="Times New Roman" w:hAnsi="Arial" w:cs="Arial"/>
          <w:color w:val="000000"/>
          <w:sz w:val="24"/>
          <w:szCs w:val="24"/>
          <w:lang w:eastAsia="fr-CA"/>
        </w:rPr>
        <w:t> </w:t>
      </w:r>
      <w:hyperlink r:id="rId21" w:tooltip="Blaise Pascal" w:history="1">
        <w:r w:rsidRPr="00996365">
          <w:rPr>
            <w:rFonts w:ascii="Arial" w:eastAsia="Times New Roman" w:hAnsi="Arial" w:cs="Arial"/>
            <w:color w:val="000000"/>
            <w:sz w:val="24"/>
            <w:szCs w:val="24"/>
            <w:lang w:eastAsia="fr-CA"/>
          </w:rPr>
          <w:t>Pascal</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ou l'œuvre de</w:t>
      </w:r>
      <w:r w:rsidRPr="00FC592C">
        <w:rPr>
          <w:rFonts w:ascii="Arial" w:eastAsia="Times New Roman" w:hAnsi="Arial" w:cs="Arial"/>
          <w:color w:val="000000"/>
          <w:sz w:val="24"/>
          <w:szCs w:val="24"/>
          <w:lang w:eastAsia="fr-CA"/>
        </w:rPr>
        <w:t> </w:t>
      </w:r>
      <w:hyperlink r:id="rId22" w:tooltip="Jacques-Bénigne Bossuet" w:history="1">
        <w:r w:rsidRPr="00996365">
          <w:rPr>
            <w:rFonts w:ascii="Arial" w:eastAsia="Times New Roman" w:hAnsi="Arial" w:cs="Arial"/>
            <w:color w:val="000000"/>
            <w:sz w:val="24"/>
            <w:szCs w:val="24"/>
            <w:lang w:eastAsia="fr-CA"/>
          </w:rPr>
          <w:t>Bossuet</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 xml:space="preserve">relèvent même entièrement de la religion. </w:t>
      </w:r>
    </w:p>
    <w:p w:rsidR="00892F66" w:rsidRPr="00FC592C" w:rsidRDefault="00892F66" w:rsidP="00996365">
      <w:pPr>
        <w:shd w:val="clear" w:color="auto" w:fill="FFFFFF"/>
        <w:spacing w:before="96" w:after="120" w:line="359" w:lineRule="atLeast"/>
        <w:ind w:firstLine="708"/>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Ce sont les œuvres des doctes qui définissent les théories du goût classique, à travers des lettres, des traités, des arts poétiques.</w:t>
      </w:r>
      <w:r w:rsidRPr="00FC592C">
        <w:rPr>
          <w:rFonts w:ascii="Arial" w:eastAsia="Times New Roman" w:hAnsi="Arial" w:cs="Arial"/>
          <w:color w:val="000000"/>
          <w:sz w:val="24"/>
          <w:szCs w:val="24"/>
          <w:lang w:eastAsia="fr-CA"/>
        </w:rPr>
        <w:t> </w:t>
      </w:r>
      <w:hyperlink r:id="rId23" w:tooltip="Claude Favre de Vaugelas" w:history="1">
        <w:r w:rsidRPr="00996365">
          <w:rPr>
            <w:rFonts w:ascii="Arial" w:eastAsia="Times New Roman" w:hAnsi="Arial" w:cs="Arial"/>
            <w:color w:val="000000"/>
            <w:sz w:val="24"/>
            <w:szCs w:val="24"/>
            <w:lang w:eastAsia="fr-CA"/>
          </w:rPr>
          <w:t>Vaugelas</w:t>
        </w:r>
      </w:hyperlink>
      <w:r w:rsidRPr="00892F66">
        <w:rPr>
          <w:rFonts w:ascii="Arial" w:eastAsia="Times New Roman" w:hAnsi="Arial" w:cs="Arial"/>
          <w:color w:val="000000"/>
          <w:sz w:val="24"/>
          <w:szCs w:val="24"/>
          <w:lang w:eastAsia="fr-CA"/>
        </w:rPr>
        <w:t>,</w:t>
      </w:r>
      <w:r w:rsidRPr="00FC592C">
        <w:rPr>
          <w:rFonts w:ascii="Arial" w:eastAsia="Times New Roman" w:hAnsi="Arial" w:cs="Arial"/>
          <w:color w:val="000000"/>
          <w:sz w:val="24"/>
          <w:szCs w:val="24"/>
          <w:lang w:eastAsia="fr-CA"/>
        </w:rPr>
        <w:t> </w:t>
      </w:r>
      <w:proofErr w:type="spellStart"/>
      <w:r w:rsidRPr="00892F66">
        <w:rPr>
          <w:rFonts w:ascii="Arial" w:eastAsia="Times New Roman" w:hAnsi="Arial" w:cs="Arial"/>
          <w:color w:val="000000"/>
          <w:sz w:val="24"/>
          <w:szCs w:val="24"/>
          <w:lang w:eastAsia="fr-CA"/>
        </w:rPr>
        <w:fldChar w:fldCharType="begin"/>
      </w:r>
      <w:r w:rsidRPr="00892F66">
        <w:rPr>
          <w:rFonts w:ascii="Arial" w:eastAsia="Times New Roman" w:hAnsi="Arial" w:cs="Arial"/>
          <w:color w:val="000000"/>
          <w:sz w:val="24"/>
          <w:szCs w:val="24"/>
          <w:lang w:eastAsia="fr-CA"/>
        </w:rPr>
        <w:instrText xml:space="preserve"> HYPERLINK "http://fr.wikipedia.org/wiki/Guez_de_Balzac" \o "Guez de Balzac" </w:instrText>
      </w:r>
      <w:r w:rsidRPr="00892F66">
        <w:rPr>
          <w:rFonts w:ascii="Arial" w:eastAsia="Times New Roman" w:hAnsi="Arial" w:cs="Arial"/>
          <w:color w:val="000000"/>
          <w:sz w:val="24"/>
          <w:szCs w:val="24"/>
          <w:lang w:eastAsia="fr-CA"/>
        </w:rPr>
        <w:fldChar w:fldCharType="separate"/>
      </w:r>
      <w:r w:rsidRPr="00996365">
        <w:rPr>
          <w:rFonts w:ascii="Arial" w:eastAsia="Times New Roman" w:hAnsi="Arial" w:cs="Arial"/>
          <w:color w:val="000000"/>
          <w:sz w:val="24"/>
          <w:szCs w:val="24"/>
          <w:lang w:eastAsia="fr-CA"/>
        </w:rPr>
        <w:t>Guez</w:t>
      </w:r>
      <w:proofErr w:type="spellEnd"/>
      <w:r w:rsidRPr="00996365">
        <w:rPr>
          <w:rFonts w:ascii="Arial" w:eastAsia="Times New Roman" w:hAnsi="Arial" w:cs="Arial"/>
          <w:color w:val="000000"/>
          <w:sz w:val="24"/>
          <w:szCs w:val="24"/>
          <w:lang w:eastAsia="fr-CA"/>
        </w:rPr>
        <w:t xml:space="preserve"> de Balzac</w:t>
      </w:r>
      <w:r w:rsidRPr="00892F66">
        <w:rPr>
          <w:rFonts w:ascii="Arial" w:eastAsia="Times New Roman" w:hAnsi="Arial" w:cs="Arial"/>
          <w:color w:val="000000"/>
          <w:sz w:val="24"/>
          <w:szCs w:val="24"/>
          <w:lang w:eastAsia="fr-CA"/>
        </w:rPr>
        <w:fldChar w:fldCharType="end"/>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ou</w:t>
      </w:r>
      <w:r w:rsidRPr="00FC592C">
        <w:rPr>
          <w:rFonts w:ascii="Arial" w:eastAsia="Times New Roman" w:hAnsi="Arial" w:cs="Arial"/>
          <w:color w:val="000000"/>
          <w:sz w:val="24"/>
          <w:szCs w:val="24"/>
          <w:lang w:eastAsia="fr-CA"/>
        </w:rPr>
        <w:t> </w:t>
      </w:r>
      <w:hyperlink r:id="rId24" w:tooltip="Dominique Bouhours" w:history="1">
        <w:r w:rsidRPr="00996365">
          <w:rPr>
            <w:rFonts w:ascii="Arial" w:eastAsia="Times New Roman" w:hAnsi="Arial" w:cs="Arial"/>
            <w:color w:val="000000"/>
            <w:sz w:val="24"/>
            <w:szCs w:val="24"/>
            <w:lang w:eastAsia="fr-CA"/>
          </w:rPr>
          <w:t>Dominique Bouhours</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légifèrent ainsi sur la bonne utilisation de la langue.</w:t>
      </w:r>
      <w:r w:rsidRPr="00FC592C">
        <w:rPr>
          <w:rFonts w:ascii="Arial" w:eastAsia="Times New Roman" w:hAnsi="Arial" w:cs="Arial"/>
          <w:color w:val="000000"/>
          <w:sz w:val="24"/>
          <w:szCs w:val="24"/>
          <w:lang w:eastAsia="fr-CA"/>
        </w:rPr>
        <w:t> </w:t>
      </w:r>
      <w:hyperlink r:id="rId25" w:tooltip="Jean Chapelain" w:history="1">
        <w:r w:rsidRPr="00996365">
          <w:rPr>
            <w:rFonts w:ascii="Arial" w:eastAsia="Times New Roman" w:hAnsi="Arial" w:cs="Arial"/>
            <w:color w:val="000000"/>
            <w:sz w:val="24"/>
            <w:szCs w:val="24"/>
            <w:lang w:eastAsia="fr-CA"/>
          </w:rPr>
          <w:t>Jean Chapelain</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et l'</w:t>
      </w:r>
      <w:hyperlink r:id="rId26" w:tooltip="Abbé d'Aubignac" w:history="1">
        <w:r w:rsidRPr="00996365">
          <w:rPr>
            <w:rFonts w:ascii="Arial" w:eastAsia="Times New Roman" w:hAnsi="Arial" w:cs="Arial"/>
            <w:color w:val="000000"/>
            <w:sz w:val="24"/>
            <w:szCs w:val="24"/>
            <w:lang w:eastAsia="fr-CA"/>
          </w:rPr>
          <w:t>abbé d'Aubignac</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 xml:space="preserve">définissent les règles du théâtre classique. Ils diffusent ce goût auprès du public mondain des salons qu'ils </w:t>
      </w:r>
      <w:r w:rsidRPr="00892F66">
        <w:rPr>
          <w:rFonts w:ascii="Arial" w:eastAsia="Times New Roman" w:hAnsi="Arial" w:cs="Arial"/>
          <w:color w:val="000000"/>
          <w:sz w:val="24"/>
          <w:szCs w:val="24"/>
          <w:lang w:eastAsia="fr-CA"/>
        </w:rPr>
        <w:lastRenderedPageBreak/>
        <w:t>fréquentent. Les canons littéraires sont définis aussi dans des ouvrages non théoriques, œuvres littéraires, ou préfaces les justifiant</w:t>
      </w:r>
      <w:r w:rsidR="00FC592C">
        <w:rPr>
          <w:rFonts w:ascii="Arial" w:eastAsia="Times New Roman" w:hAnsi="Arial" w:cs="Arial"/>
          <w:color w:val="000000"/>
          <w:sz w:val="24"/>
          <w:szCs w:val="24"/>
          <w:lang w:eastAsia="fr-CA"/>
        </w:rPr>
        <w:t>.</w:t>
      </w:r>
    </w:p>
    <w:p w:rsidR="00892F66" w:rsidRPr="00FC592C" w:rsidRDefault="00892F66" w:rsidP="00FC592C">
      <w:pPr>
        <w:shd w:val="clear" w:color="auto" w:fill="FFFFFF"/>
        <w:spacing w:before="96" w:after="120" w:line="359" w:lineRule="atLeast"/>
        <w:ind w:firstLine="708"/>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On lit et relit à cette époque</w:t>
      </w:r>
      <w:r w:rsidRPr="00FC592C">
        <w:rPr>
          <w:rFonts w:ascii="Arial" w:eastAsia="Times New Roman" w:hAnsi="Arial" w:cs="Arial"/>
          <w:color w:val="000000"/>
          <w:sz w:val="24"/>
          <w:szCs w:val="24"/>
          <w:lang w:eastAsia="fr-CA"/>
        </w:rPr>
        <w:t> </w:t>
      </w:r>
      <w:hyperlink r:id="rId27" w:tooltip="La Poétique" w:history="1">
        <w:r w:rsidRPr="00996365">
          <w:rPr>
            <w:rFonts w:ascii="Arial" w:eastAsia="Times New Roman" w:hAnsi="Arial" w:cs="Arial"/>
            <w:color w:val="000000"/>
            <w:sz w:val="24"/>
            <w:szCs w:val="24"/>
            <w:u w:val="single"/>
            <w:lang w:eastAsia="fr-CA"/>
          </w:rPr>
          <w:t>La Poétique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w:t>
      </w:r>
      <w:hyperlink r:id="rId28" w:tooltip="Aristote" w:history="1">
        <w:r w:rsidRPr="00996365">
          <w:rPr>
            <w:rFonts w:ascii="Arial" w:eastAsia="Times New Roman" w:hAnsi="Arial" w:cs="Arial"/>
            <w:color w:val="000000"/>
            <w:sz w:val="24"/>
            <w:szCs w:val="24"/>
            <w:lang w:eastAsia="fr-CA"/>
          </w:rPr>
          <w:t>Aristote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dont l'interprétation est à l'origine de la plupart des règles du théâtre classique. En poésie, c'est</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u w:val="single"/>
          <w:lang w:eastAsia="fr-CA"/>
        </w:rPr>
        <w:t>L'Art poétique</w:t>
      </w:r>
      <w:r w:rsidRPr="00996365">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d'Horace qui sert de référence. Enfin, les auteurs classiques puisent dans les modèles antiques pour créer leurs propres œuvres. Pour autant, elles ne relèvent pas de l'imitation pure. Les grands auteurs ne réutilisent ces modèles que pour en faire des œuvres modernes. Ainsi, si</w:t>
      </w:r>
      <w:r w:rsidRPr="00FC592C">
        <w:rPr>
          <w:rFonts w:ascii="Arial" w:eastAsia="Times New Roman" w:hAnsi="Arial" w:cs="Arial"/>
          <w:color w:val="000000"/>
          <w:sz w:val="24"/>
          <w:szCs w:val="24"/>
          <w:lang w:eastAsia="fr-CA"/>
        </w:rPr>
        <w:t> </w:t>
      </w:r>
      <w:hyperlink r:id="rId29" w:tooltip="Jean de La Fontaine" w:history="1">
        <w:r w:rsidRPr="00996365">
          <w:rPr>
            <w:rFonts w:ascii="Arial" w:eastAsia="Times New Roman" w:hAnsi="Arial" w:cs="Arial"/>
            <w:color w:val="000000"/>
            <w:sz w:val="24"/>
            <w:szCs w:val="24"/>
            <w:lang w:eastAsia="fr-CA"/>
          </w:rPr>
          <w:t>La Fontaine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reprend les fables d'</w:t>
      </w:r>
      <w:proofErr w:type="spellStart"/>
      <w:r w:rsidRPr="00892F66">
        <w:rPr>
          <w:rFonts w:ascii="Arial" w:eastAsia="Times New Roman" w:hAnsi="Arial" w:cs="Arial"/>
          <w:color w:val="000000"/>
          <w:sz w:val="24"/>
          <w:szCs w:val="24"/>
          <w:lang w:eastAsia="fr-CA"/>
        </w:rPr>
        <w:fldChar w:fldCharType="begin"/>
      </w:r>
      <w:r w:rsidRPr="00892F66">
        <w:rPr>
          <w:rFonts w:ascii="Arial" w:eastAsia="Times New Roman" w:hAnsi="Arial" w:cs="Arial"/>
          <w:color w:val="000000"/>
          <w:sz w:val="24"/>
          <w:szCs w:val="24"/>
          <w:lang w:eastAsia="fr-CA"/>
        </w:rPr>
        <w:instrText xml:space="preserve"> HYPERLINK "http://fr.wikipedia.org/wiki/Esope" \o "Esope" </w:instrText>
      </w:r>
      <w:r w:rsidRPr="00892F66">
        <w:rPr>
          <w:rFonts w:ascii="Arial" w:eastAsia="Times New Roman" w:hAnsi="Arial" w:cs="Arial"/>
          <w:color w:val="000000"/>
          <w:sz w:val="24"/>
          <w:szCs w:val="24"/>
          <w:lang w:eastAsia="fr-CA"/>
        </w:rPr>
        <w:fldChar w:fldCharType="separate"/>
      </w:r>
      <w:r w:rsidRPr="00996365">
        <w:rPr>
          <w:rFonts w:ascii="Arial" w:eastAsia="Times New Roman" w:hAnsi="Arial" w:cs="Arial"/>
          <w:color w:val="000000"/>
          <w:sz w:val="24"/>
          <w:szCs w:val="24"/>
          <w:lang w:eastAsia="fr-CA"/>
        </w:rPr>
        <w:t>Esope</w:t>
      </w:r>
      <w:proofErr w:type="spellEnd"/>
      <w:r w:rsidRPr="00892F66">
        <w:rPr>
          <w:rFonts w:ascii="Arial" w:eastAsia="Times New Roman" w:hAnsi="Arial" w:cs="Arial"/>
          <w:color w:val="000000"/>
          <w:sz w:val="24"/>
          <w:szCs w:val="24"/>
          <w:lang w:eastAsia="fr-CA"/>
        </w:rPr>
        <w:fldChar w:fldCharType="end"/>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et de</w:t>
      </w:r>
      <w:r w:rsidRPr="00FC592C">
        <w:rPr>
          <w:rFonts w:ascii="Arial" w:eastAsia="Times New Roman" w:hAnsi="Arial" w:cs="Arial"/>
          <w:color w:val="000000"/>
          <w:sz w:val="24"/>
          <w:szCs w:val="24"/>
          <w:lang w:eastAsia="fr-CA"/>
        </w:rPr>
        <w:t> </w:t>
      </w:r>
      <w:hyperlink r:id="rId30" w:tooltip="Phèdre (écrivain)" w:history="1">
        <w:r w:rsidRPr="00996365">
          <w:rPr>
            <w:rFonts w:ascii="Arial" w:eastAsia="Times New Roman" w:hAnsi="Arial" w:cs="Arial"/>
            <w:color w:val="000000"/>
            <w:sz w:val="24"/>
            <w:szCs w:val="24"/>
            <w:lang w:eastAsia="fr-CA"/>
          </w:rPr>
          <w:t>Phèdre</w:t>
        </w:r>
      </w:hyperlink>
      <w:r w:rsidRPr="00892F66">
        <w:rPr>
          <w:rFonts w:ascii="Arial" w:eastAsia="Times New Roman" w:hAnsi="Arial" w:cs="Arial"/>
          <w:color w:val="000000"/>
          <w:sz w:val="24"/>
          <w:szCs w:val="24"/>
          <w:lang w:eastAsia="fr-CA"/>
        </w:rPr>
        <w:t>, c'est pour en donner une version moderne</w:t>
      </w:r>
      <w:r w:rsidRPr="00FC592C">
        <w:rPr>
          <w:rFonts w:ascii="Arial" w:eastAsia="Times New Roman" w:hAnsi="Arial" w:cs="Arial"/>
          <w:color w:val="000000"/>
          <w:sz w:val="24"/>
          <w:szCs w:val="24"/>
          <w:lang w:eastAsia="fr-CA"/>
        </w:rPr>
        <w:t>.</w:t>
      </w:r>
    </w:p>
    <w:p w:rsidR="00FC592C" w:rsidRPr="00892F66" w:rsidRDefault="00FC592C" w:rsidP="00FC592C">
      <w:pPr>
        <w:shd w:val="clear" w:color="auto" w:fill="FFFFFF"/>
        <w:spacing w:before="96" w:after="120" w:line="359" w:lineRule="atLeast"/>
        <w:ind w:firstLine="708"/>
        <w:rPr>
          <w:rFonts w:ascii="Arial" w:eastAsia="Times New Roman" w:hAnsi="Arial" w:cs="Arial"/>
          <w:color w:val="000000"/>
          <w:sz w:val="24"/>
          <w:szCs w:val="24"/>
          <w:lang w:eastAsia="fr-CA"/>
        </w:rPr>
      </w:pPr>
    </w:p>
    <w:p w:rsidR="00FC592C" w:rsidRPr="00996365" w:rsidRDefault="00FC592C" w:rsidP="00892F66">
      <w:pPr>
        <w:shd w:val="clear" w:color="auto" w:fill="FFFFFF"/>
        <w:spacing w:before="96" w:after="120" w:line="359" w:lineRule="atLeast"/>
        <w:rPr>
          <w:rFonts w:ascii="Arial" w:eastAsia="Times New Roman" w:hAnsi="Arial" w:cs="Arial"/>
          <w:b/>
          <w:bCs/>
          <w:color w:val="000000"/>
          <w:sz w:val="28"/>
          <w:szCs w:val="28"/>
          <w:lang w:eastAsia="fr-CA"/>
        </w:rPr>
      </w:pPr>
      <w:r w:rsidRPr="00996365">
        <w:rPr>
          <w:rFonts w:ascii="Arial" w:eastAsia="Times New Roman" w:hAnsi="Arial" w:cs="Arial"/>
          <w:b/>
          <w:bCs/>
          <w:color w:val="000000"/>
          <w:sz w:val="28"/>
          <w:szCs w:val="28"/>
          <w:lang w:eastAsia="fr-CA"/>
        </w:rPr>
        <w:t>Caractéristiques</w:t>
      </w:r>
    </w:p>
    <w:p w:rsidR="00FC592C" w:rsidRPr="00996365" w:rsidRDefault="00FC592C" w:rsidP="00892F66">
      <w:pPr>
        <w:shd w:val="clear" w:color="auto" w:fill="FFFFFF"/>
        <w:spacing w:before="96" w:after="120" w:line="359" w:lineRule="atLeast"/>
        <w:rPr>
          <w:rFonts w:ascii="Arial" w:eastAsia="Times New Roman" w:hAnsi="Arial" w:cs="Arial"/>
          <w:color w:val="000000"/>
          <w:sz w:val="24"/>
          <w:szCs w:val="24"/>
          <w:lang w:eastAsia="fr-CA"/>
        </w:rPr>
      </w:pPr>
    </w:p>
    <w:p w:rsidR="00892F66" w:rsidRPr="00892F66" w:rsidRDefault="00892F66" w:rsidP="00996365">
      <w:pPr>
        <w:shd w:val="clear" w:color="auto" w:fill="FFFFFF"/>
        <w:spacing w:before="96" w:after="120" w:line="359" w:lineRule="atLeast"/>
        <w:ind w:firstLine="708"/>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Le classicisme du</w:t>
      </w:r>
      <w:r w:rsidRPr="00FC592C">
        <w:rPr>
          <w:rFonts w:ascii="Arial" w:eastAsia="Times New Roman" w:hAnsi="Arial" w:cs="Arial"/>
          <w:color w:val="000000"/>
          <w:sz w:val="24"/>
          <w:szCs w:val="24"/>
          <w:lang w:eastAsia="fr-CA"/>
        </w:rPr>
        <w:t> </w:t>
      </w:r>
      <w:r w:rsidR="00996365">
        <w:rPr>
          <w:rFonts w:ascii="Arial" w:eastAsia="Times New Roman" w:hAnsi="Arial" w:cs="Arial"/>
          <w:color w:val="000000"/>
          <w:sz w:val="24"/>
          <w:szCs w:val="24"/>
          <w:lang w:eastAsia="fr-CA"/>
        </w:rPr>
        <w:t>XVII</w:t>
      </w:r>
      <w:r w:rsidRPr="00892F66">
        <w:rPr>
          <w:rFonts w:ascii="Arial" w:eastAsia="Times New Roman" w:hAnsi="Arial" w:cs="Arial"/>
          <w:color w:val="000000"/>
          <w:sz w:val="24"/>
          <w:szCs w:val="24"/>
          <w:lang w:eastAsia="fr-CA"/>
        </w:rPr>
        <w:t>e siècle est loin de se limiter à une imitation des Anciens. L'écriture classique se veut fondée sur la raison. On y a parfois vu l'influence du rationalisme de</w:t>
      </w:r>
      <w:r w:rsidRPr="00FC592C">
        <w:rPr>
          <w:rFonts w:ascii="Arial" w:eastAsia="Times New Roman" w:hAnsi="Arial" w:cs="Arial"/>
          <w:color w:val="000000"/>
          <w:sz w:val="24"/>
          <w:szCs w:val="24"/>
          <w:lang w:eastAsia="fr-CA"/>
        </w:rPr>
        <w:t> </w:t>
      </w:r>
      <w:hyperlink r:id="rId31" w:tooltip="René Descartes" w:history="1">
        <w:r w:rsidRPr="00996365">
          <w:rPr>
            <w:rFonts w:ascii="Arial" w:eastAsia="Times New Roman" w:hAnsi="Arial" w:cs="Arial"/>
            <w:color w:val="000000"/>
            <w:sz w:val="24"/>
            <w:szCs w:val="24"/>
            <w:lang w:eastAsia="fr-CA"/>
          </w:rPr>
          <w:t>Descartes</w:t>
        </w:r>
      </w:hyperlink>
      <w:r w:rsidRPr="00892F66">
        <w:rPr>
          <w:rFonts w:ascii="Arial" w:eastAsia="Times New Roman" w:hAnsi="Arial" w:cs="Arial"/>
          <w:color w:val="000000"/>
          <w:sz w:val="24"/>
          <w:szCs w:val="24"/>
          <w:lang w:eastAsia="fr-CA"/>
        </w:rPr>
        <w:t>, mais il s'agit plutôt d'un intérêt pour la lucidité et l'analyse. Les héros et héroïnes classiques ne sont en général pas rationnels, mais leurs passions, souvent violentes, sont analysées par l'écriture qui les rend intelligibles. Le classicisme est donc davantage influencé par une volonté de soumettre le déraisonnable à l'ordre de la raison que par un véritable rationalisme qui inspirera plus tard les philosophes des Lumières.</w:t>
      </w:r>
    </w:p>
    <w:p w:rsidR="00892F66" w:rsidRPr="00FC592C" w:rsidRDefault="00892F66" w:rsidP="00996365">
      <w:pPr>
        <w:shd w:val="clear" w:color="auto" w:fill="FFFFFF"/>
        <w:spacing w:before="96" w:after="120" w:line="359" w:lineRule="atLeast"/>
        <w:ind w:firstLine="708"/>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En créant une forme d'ordre, les écrivains classiques recherchent au plus haut point le</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naturel. Donner l'impression d'une parfaite adéquation entre la forme et le fond et d'une écriture qui coule de source est en effet l'idéal du style classique. À cet égard, le classicisme entre effectivement en tension avec ce que fut le style baroque. Or pour donner l'impression de naturel, il importe avant tout de ne pas choquer le lecteur. C'est pourquoi les règles de vraisemblance et de bienséance jouent un rôle majeur au</w:t>
      </w:r>
      <w:r w:rsidRPr="00FC592C">
        <w:rPr>
          <w:rFonts w:ascii="Arial" w:eastAsia="Times New Roman" w:hAnsi="Arial" w:cs="Arial"/>
          <w:color w:val="000000"/>
          <w:sz w:val="24"/>
          <w:szCs w:val="24"/>
          <w:lang w:eastAsia="fr-CA"/>
        </w:rPr>
        <w:t> </w:t>
      </w:r>
      <w:r w:rsidR="00996365">
        <w:rPr>
          <w:rFonts w:ascii="Arial" w:eastAsia="Times New Roman" w:hAnsi="Arial" w:cs="Arial"/>
          <w:color w:val="000000"/>
          <w:sz w:val="24"/>
          <w:szCs w:val="24"/>
          <w:lang w:eastAsia="fr-CA"/>
        </w:rPr>
        <w:t>XVII</w:t>
      </w:r>
      <w:r w:rsidRPr="00892F66">
        <w:rPr>
          <w:rFonts w:ascii="Arial" w:eastAsia="Times New Roman" w:hAnsi="Arial" w:cs="Arial"/>
          <w:color w:val="000000"/>
          <w:sz w:val="24"/>
          <w:szCs w:val="24"/>
          <w:lang w:eastAsia="fr-CA"/>
        </w:rPr>
        <w:t>e siècle.</w:t>
      </w:r>
    </w:p>
    <w:p w:rsidR="00FC592C" w:rsidRPr="00892F66" w:rsidRDefault="00FC592C" w:rsidP="00FC592C">
      <w:pPr>
        <w:shd w:val="clear" w:color="auto" w:fill="FFFFFF"/>
        <w:spacing w:before="96" w:after="120" w:line="359" w:lineRule="atLeast"/>
        <w:rPr>
          <w:rFonts w:ascii="Arial" w:eastAsia="Times New Roman" w:hAnsi="Arial" w:cs="Arial"/>
          <w:color w:val="000000"/>
          <w:sz w:val="24"/>
          <w:szCs w:val="24"/>
          <w:lang w:eastAsia="fr-CA"/>
        </w:rPr>
      </w:pPr>
    </w:p>
    <w:p w:rsidR="00FC592C" w:rsidRPr="00996365" w:rsidRDefault="00FC592C" w:rsidP="00892F66">
      <w:pPr>
        <w:shd w:val="clear" w:color="auto" w:fill="FFFFFF"/>
        <w:spacing w:before="96" w:after="120" w:line="359" w:lineRule="atLeast"/>
        <w:rPr>
          <w:rFonts w:ascii="Arial" w:eastAsia="Times New Roman" w:hAnsi="Arial" w:cs="Arial"/>
          <w:b/>
          <w:bCs/>
          <w:color w:val="000000"/>
          <w:sz w:val="28"/>
          <w:szCs w:val="28"/>
          <w:lang w:eastAsia="fr-CA"/>
        </w:rPr>
      </w:pPr>
      <w:r w:rsidRPr="00996365">
        <w:rPr>
          <w:rFonts w:ascii="Arial" w:eastAsia="Times New Roman" w:hAnsi="Arial" w:cs="Arial"/>
          <w:b/>
          <w:bCs/>
          <w:color w:val="000000"/>
          <w:sz w:val="28"/>
          <w:szCs w:val="28"/>
          <w:lang w:eastAsia="fr-CA"/>
        </w:rPr>
        <w:t>Théâtre</w:t>
      </w:r>
    </w:p>
    <w:p w:rsidR="00892F66" w:rsidRDefault="00892F66" w:rsidP="00FC592C">
      <w:pPr>
        <w:shd w:val="clear" w:color="auto" w:fill="FFFFFF"/>
        <w:spacing w:before="96" w:after="120" w:line="359" w:lineRule="atLeast"/>
        <w:ind w:firstLine="708"/>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Durant la première moitié du</w:t>
      </w:r>
      <w:r w:rsidRPr="00FC592C">
        <w:rPr>
          <w:rFonts w:ascii="Arial" w:eastAsia="Times New Roman" w:hAnsi="Arial" w:cs="Arial"/>
          <w:color w:val="000000"/>
          <w:sz w:val="24"/>
          <w:szCs w:val="24"/>
          <w:lang w:eastAsia="fr-CA"/>
        </w:rPr>
        <w:t> </w:t>
      </w:r>
      <w:r w:rsidR="00996365">
        <w:rPr>
          <w:rFonts w:ascii="Arial" w:eastAsia="Times New Roman" w:hAnsi="Arial" w:cs="Arial"/>
          <w:color w:val="000000"/>
          <w:sz w:val="24"/>
          <w:szCs w:val="24"/>
          <w:lang w:eastAsia="fr-CA"/>
        </w:rPr>
        <w:t>XVII</w:t>
      </w:r>
      <w:r w:rsidRPr="00892F66">
        <w:rPr>
          <w:rFonts w:ascii="Arial" w:eastAsia="Times New Roman" w:hAnsi="Arial" w:cs="Arial"/>
          <w:color w:val="000000"/>
          <w:sz w:val="24"/>
          <w:szCs w:val="24"/>
          <w:lang w:eastAsia="fr-CA"/>
        </w:rPr>
        <w:t xml:space="preserve">e siècle, on apprécie les tragi-comédies à l'intrigue romanesque et aux décors complexes. Au fur et à mesure du siècle, notamment sous l'influence des théoriciens, les intrigues se simplifient et les décors se dépouillent pour aboutir à ce que l'on appelle aujourd'hui le théâtre </w:t>
      </w:r>
      <w:r w:rsidRPr="00892F66">
        <w:rPr>
          <w:rFonts w:ascii="Arial" w:eastAsia="Times New Roman" w:hAnsi="Arial" w:cs="Arial"/>
          <w:color w:val="000000"/>
          <w:sz w:val="24"/>
          <w:szCs w:val="24"/>
          <w:lang w:eastAsia="fr-CA"/>
        </w:rPr>
        <w:lastRenderedPageBreak/>
        <w:t>classique. L'</w:t>
      </w:r>
      <w:hyperlink r:id="rId32" w:tooltip="Abbé d'Aubignac" w:history="1">
        <w:r w:rsidRPr="00996365">
          <w:rPr>
            <w:rFonts w:ascii="Arial" w:eastAsia="Times New Roman" w:hAnsi="Arial" w:cs="Arial"/>
            <w:color w:val="000000"/>
            <w:sz w:val="24"/>
            <w:szCs w:val="24"/>
            <w:lang w:eastAsia="fr-CA"/>
          </w:rPr>
          <w:t>Abbé d'Aubignac</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joue un rôle important, car dans</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u w:val="single"/>
          <w:lang w:eastAsia="fr-CA"/>
        </w:rPr>
        <w:t>La Pratique du théâtre</w:t>
      </w:r>
      <w:r w:rsidR="00FC592C">
        <w:rPr>
          <w:rFonts w:ascii="Arial" w:eastAsia="Times New Roman" w:hAnsi="Arial" w:cs="Arial"/>
          <w:color w:val="000000"/>
          <w:sz w:val="24"/>
          <w:szCs w:val="24"/>
          <w:lang w:eastAsia="fr-CA"/>
        </w:rPr>
        <w:t xml:space="preserve"> </w:t>
      </w:r>
      <w:r w:rsidRPr="00892F66">
        <w:rPr>
          <w:rFonts w:ascii="Arial" w:eastAsia="Times New Roman" w:hAnsi="Arial" w:cs="Arial"/>
          <w:color w:val="000000"/>
          <w:sz w:val="24"/>
          <w:szCs w:val="24"/>
          <w:lang w:eastAsia="fr-CA"/>
        </w:rPr>
        <w:t>en 1657 il analyse le théâtre antique et le théâtre contemporain et en tire des principes qui constituent les bases du théâtre classique. Cette réflexion sur le théâtre est alimentée tout au cours du siècle par doctes et dramaturges.</w:t>
      </w:r>
      <w:r w:rsidRPr="00FC592C">
        <w:rPr>
          <w:rFonts w:ascii="Arial" w:eastAsia="Times New Roman" w:hAnsi="Arial" w:cs="Arial"/>
          <w:color w:val="000000"/>
          <w:sz w:val="24"/>
          <w:szCs w:val="24"/>
          <w:lang w:eastAsia="fr-CA"/>
        </w:rPr>
        <w:t> </w:t>
      </w:r>
      <w:hyperlink r:id="rId33" w:tooltip="Nicolas Boileau" w:history="1">
        <w:r w:rsidRPr="00996365">
          <w:rPr>
            <w:rFonts w:ascii="Arial" w:eastAsia="Times New Roman" w:hAnsi="Arial" w:cs="Arial"/>
            <w:color w:val="000000"/>
            <w:sz w:val="24"/>
            <w:szCs w:val="24"/>
            <w:lang w:eastAsia="fr-CA"/>
          </w:rPr>
          <w:t>Boileau</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dans son</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u w:val="single"/>
          <w:lang w:eastAsia="fr-CA"/>
        </w:rPr>
        <w:t>Art poétique</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en 1674 ne fera que reprendre et résumer en des vers efficaces des règles déjà appliquées.</w:t>
      </w:r>
    </w:p>
    <w:p w:rsidR="00996365" w:rsidRPr="00892F66" w:rsidRDefault="00996365" w:rsidP="00FC592C">
      <w:pPr>
        <w:shd w:val="clear" w:color="auto" w:fill="FFFFFF"/>
        <w:spacing w:before="96" w:after="120" w:line="359" w:lineRule="atLeast"/>
        <w:ind w:firstLine="708"/>
        <w:rPr>
          <w:rFonts w:ascii="Arial" w:eastAsia="Times New Roman" w:hAnsi="Arial" w:cs="Arial"/>
          <w:color w:val="000000"/>
          <w:sz w:val="24"/>
          <w:szCs w:val="24"/>
          <w:lang w:eastAsia="fr-CA"/>
        </w:rPr>
      </w:pPr>
    </w:p>
    <w:p w:rsidR="00892F66" w:rsidRPr="00892F66" w:rsidRDefault="00892F66" w:rsidP="00996365">
      <w:pPr>
        <w:shd w:val="clear" w:color="auto" w:fill="FFFFFF"/>
        <w:spacing w:before="96" w:after="120" w:line="359" w:lineRule="atLeast"/>
        <w:rPr>
          <w:rFonts w:ascii="Arial" w:eastAsia="Times New Roman" w:hAnsi="Arial" w:cs="Arial"/>
          <w:b/>
          <w:bCs/>
          <w:color w:val="000000"/>
          <w:sz w:val="28"/>
          <w:szCs w:val="28"/>
          <w:lang w:eastAsia="fr-CA"/>
        </w:rPr>
      </w:pPr>
      <w:r w:rsidRPr="00996365">
        <w:rPr>
          <w:rFonts w:ascii="Arial" w:eastAsia="Times New Roman" w:hAnsi="Arial" w:cs="Arial"/>
          <w:b/>
          <w:bCs/>
          <w:color w:val="000000"/>
          <w:sz w:val="28"/>
          <w:szCs w:val="28"/>
          <w:lang w:eastAsia="fr-CA"/>
        </w:rPr>
        <w:t>Les </w:t>
      </w:r>
      <w:hyperlink r:id="rId34" w:tooltip="Règles du théâtre classique" w:history="1">
        <w:r w:rsidRPr="00996365">
          <w:rPr>
            <w:rFonts w:ascii="Arial" w:eastAsia="Times New Roman" w:hAnsi="Arial" w:cs="Arial"/>
            <w:b/>
            <w:bCs/>
            <w:color w:val="000000"/>
            <w:sz w:val="28"/>
            <w:szCs w:val="28"/>
            <w:lang w:eastAsia="fr-CA"/>
          </w:rPr>
          <w:t>règles du théâtre classique</w:t>
        </w:r>
      </w:hyperlink>
    </w:p>
    <w:p w:rsidR="00892F66" w:rsidRPr="00892F66" w:rsidRDefault="00FC592C" w:rsidP="00892F66">
      <w:pPr>
        <w:numPr>
          <w:ilvl w:val="0"/>
          <w:numId w:val="2"/>
        </w:numPr>
        <w:shd w:val="clear" w:color="auto" w:fill="FFFFFF"/>
        <w:spacing w:before="100" w:beforeAutospacing="1" w:after="24" w:line="359" w:lineRule="atLeast"/>
        <w:ind w:left="384"/>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 xml:space="preserve"> </w:t>
      </w:r>
      <w:r w:rsidR="00892F66" w:rsidRPr="00892F66">
        <w:rPr>
          <w:rFonts w:ascii="Arial" w:eastAsia="Times New Roman" w:hAnsi="Arial" w:cs="Arial"/>
          <w:color w:val="000000"/>
          <w:sz w:val="24"/>
          <w:szCs w:val="24"/>
          <w:lang w:eastAsia="fr-CA"/>
        </w:rPr>
        <w:t>« Qu'en un jour, qu'en un lieu, un seul fait accompli / Tienne jusqu'à la fin le théâtre rempli. »</w:t>
      </w:r>
    </w:p>
    <w:p w:rsidR="00892F66" w:rsidRPr="00FC592C" w:rsidRDefault="00892F66" w:rsidP="00892F66">
      <w:pPr>
        <w:shd w:val="clear" w:color="auto" w:fill="FFFFFF"/>
        <w:spacing w:before="96" w:after="120" w:line="359" w:lineRule="atLeast"/>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Ces deux vers de Boileau résument la fameuse</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 xml:space="preserve">règle des trois unités : l'action doit se dérouler en vingt-quatre heures (unité de temps), en un seul lieu (unité de lieu) et ne doit être constituée que d'une seule intrigue (unité d'action). </w:t>
      </w:r>
    </w:p>
    <w:p w:rsidR="00892F66" w:rsidRPr="00892F66" w:rsidRDefault="00892F66" w:rsidP="00FC592C">
      <w:pPr>
        <w:shd w:val="clear" w:color="auto" w:fill="FFFFFF"/>
        <w:spacing w:before="96" w:after="120" w:line="359" w:lineRule="atLeast"/>
        <w:ind w:firstLine="708"/>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La règle de</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bienséance</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oblige à ne représenter sur scène que ce qui ne choquera pas le public. On écarte la violence physique, mais aussi l'intimité physique. Les scènes violentes doivent ainsi être racontées par un personnage. Quelques exceptions sont restées célèbres comme les morts de</w:t>
      </w:r>
      <w:r w:rsidRPr="00FC592C">
        <w:rPr>
          <w:rFonts w:ascii="Arial" w:eastAsia="Times New Roman" w:hAnsi="Arial" w:cs="Arial"/>
          <w:color w:val="000000"/>
          <w:sz w:val="24"/>
          <w:szCs w:val="24"/>
          <w:lang w:eastAsia="fr-CA"/>
        </w:rPr>
        <w:t> </w:t>
      </w:r>
      <w:hyperlink r:id="rId35" w:tooltip="Phèdre (mythologie)" w:history="1">
        <w:r w:rsidRPr="00996365">
          <w:rPr>
            <w:rFonts w:ascii="Arial" w:eastAsia="Times New Roman" w:hAnsi="Arial" w:cs="Arial"/>
            <w:color w:val="000000"/>
            <w:sz w:val="24"/>
            <w:szCs w:val="24"/>
            <w:lang w:eastAsia="fr-CA"/>
          </w:rPr>
          <w:t>Phèdre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et de</w:t>
      </w:r>
      <w:r w:rsidRPr="00FC592C">
        <w:rPr>
          <w:rFonts w:ascii="Arial" w:eastAsia="Times New Roman" w:hAnsi="Arial" w:cs="Arial"/>
          <w:color w:val="000000"/>
          <w:sz w:val="24"/>
          <w:szCs w:val="24"/>
          <w:lang w:eastAsia="fr-CA"/>
        </w:rPr>
        <w:t> </w:t>
      </w:r>
      <w:hyperlink r:id="rId36" w:tooltip="Dom Juan ou le Festin de pierre" w:history="1">
        <w:r w:rsidRPr="00996365">
          <w:rPr>
            <w:rFonts w:ascii="Arial" w:eastAsia="Times New Roman" w:hAnsi="Arial" w:cs="Arial"/>
            <w:color w:val="000000"/>
            <w:sz w:val="24"/>
            <w:szCs w:val="24"/>
            <w:lang w:eastAsia="fr-CA"/>
          </w:rPr>
          <w:t>Dom Juan</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dans les</w:t>
      </w:r>
      <w:r w:rsidRPr="00FC592C">
        <w:rPr>
          <w:rFonts w:ascii="Arial" w:eastAsia="Times New Roman" w:hAnsi="Arial" w:cs="Arial"/>
          <w:color w:val="000000"/>
          <w:sz w:val="24"/>
          <w:szCs w:val="24"/>
          <w:lang w:eastAsia="fr-CA"/>
        </w:rPr>
        <w:t> </w:t>
      </w:r>
      <w:hyperlink r:id="rId37" w:tooltip="Phèdre (Racine)" w:history="1">
        <w:r w:rsidRPr="00996365">
          <w:rPr>
            <w:rFonts w:ascii="Arial" w:eastAsia="Times New Roman" w:hAnsi="Arial" w:cs="Arial"/>
            <w:color w:val="000000"/>
            <w:sz w:val="24"/>
            <w:szCs w:val="24"/>
            <w:lang w:eastAsia="fr-CA"/>
          </w:rPr>
          <w:t>pièces éponymes</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de</w:t>
      </w:r>
      <w:r w:rsidRPr="00FC592C">
        <w:rPr>
          <w:rFonts w:ascii="Arial" w:eastAsia="Times New Roman" w:hAnsi="Arial" w:cs="Arial"/>
          <w:color w:val="000000"/>
          <w:sz w:val="24"/>
          <w:szCs w:val="24"/>
          <w:lang w:eastAsia="fr-CA"/>
        </w:rPr>
        <w:t> </w:t>
      </w:r>
      <w:hyperlink r:id="rId38" w:tooltip="Jean Racine" w:history="1">
        <w:r w:rsidRPr="00996365">
          <w:rPr>
            <w:rFonts w:ascii="Arial" w:eastAsia="Times New Roman" w:hAnsi="Arial" w:cs="Arial"/>
            <w:color w:val="000000"/>
            <w:sz w:val="24"/>
            <w:szCs w:val="24"/>
            <w:lang w:eastAsia="fr-CA"/>
          </w:rPr>
          <w:t>Racine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et de Molière ainsi que la folie du personnage d'</w:t>
      </w:r>
      <w:hyperlink r:id="rId39" w:tooltip="Oreste" w:history="1">
        <w:r w:rsidRPr="00996365">
          <w:rPr>
            <w:rFonts w:ascii="Arial" w:eastAsia="Times New Roman" w:hAnsi="Arial" w:cs="Arial"/>
            <w:color w:val="000000"/>
            <w:sz w:val="24"/>
            <w:szCs w:val="24"/>
            <w:lang w:eastAsia="fr-CA"/>
          </w:rPr>
          <w:t>Oreste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dans</w:t>
      </w:r>
      <w:r w:rsidRPr="00996365">
        <w:rPr>
          <w:rFonts w:ascii="Arial" w:eastAsia="Times New Roman" w:hAnsi="Arial" w:cs="Arial"/>
          <w:color w:val="000000"/>
          <w:sz w:val="24"/>
          <w:szCs w:val="24"/>
          <w:u w:val="single"/>
          <w:lang w:eastAsia="fr-CA"/>
        </w:rPr>
        <w:t> </w:t>
      </w:r>
      <w:hyperlink r:id="rId40" w:tooltip="Andromaque (Racine)" w:history="1">
        <w:r w:rsidRPr="00996365">
          <w:rPr>
            <w:rFonts w:ascii="Arial" w:eastAsia="Times New Roman" w:hAnsi="Arial" w:cs="Arial"/>
            <w:color w:val="000000"/>
            <w:sz w:val="24"/>
            <w:szCs w:val="24"/>
            <w:u w:val="single"/>
            <w:lang w:eastAsia="fr-CA"/>
          </w:rPr>
          <w:t>Andromaque</w:t>
        </w:r>
      </w:hyperlink>
      <w:r w:rsidRPr="00892F66">
        <w:rPr>
          <w:rFonts w:ascii="Arial" w:eastAsia="Times New Roman" w:hAnsi="Arial" w:cs="Arial"/>
          <w:color w:val="000000"/>
          <w:sz w:val="24"/>
          <w:szCs w:val="24"/>
          <w:lang w:eastAsia="fr-CA"/>
        </w:rPr>
        <w:t>.</w:t>
      </w:r>
    </w:p>
    <w:p w:rsidR="00996365" w:rsidRPr="00996365" w:rsidRDefault="00996365" w:rsidP="00FC592C">
      <w:pPr>
        <w:shd w:val="clear" w:color="auto" w:fill="FFFFFF"/>
        <w:spacing w:before="96" w:after="120" w:line="359" w:lineRule="atLeast"/>
        <w:rPr>
          <w:rFonts w:ascii="Arial" w:eastAsia="Times New Roman" w:hAnsi="Arial" w:cs="Arial"/>
          <w:b/>
          <w:bCs/>
          <w:color w:val="000000"/>
          <w:sz w:val="28"/>
          <w:szCs w:val="28"/>
          <w:lang w:eastAsia="fr-CA"/>
        </w:rPr>
      </w:pPr>
      <w:r w:rsidRPr="00996365">
        <w:rPr>
          <w:rFonts w:ascii="Arial" w:eastAsia="Times New Roman" w:hAnsi="Arial" w:cs="Arial"/>
          <w:b/>
          <w:bCs/>
          <w:color w:val="000000"/>
          <w:sz w:val="28"/>
          <w:szCs w:val="28"/>
          <w:lang w:eastAsia="fr-CA"/>
        </w:rPr>
        <w:t>En poésie</w:t>
      </w:r>
    </w:p>
    <w:p w:rsidR="00DA4782" w:rsidRPr="00FC592C" w:rsidRDefault="00892F66" w:rsidP="00996365">
      <w:pPr>
        <w:shd w:val="clear" w:color="auto" w:fill="FFFFFF"/>
        <w:spacing w:before="96" w:after="120" w:line="359" w:lineRule="atLeast"/>
        <w:ind w:firstLine="708"/>
        <w:rPr>
          <w:rFonts w:ascii="Arial" w:eastAsia="Times New Roman" w:hAnsi="Arial" w:cs="Arial"/>
          <w:color w:val="000000"/>
          <w:sz w:val="24"/>
          <w:szCs w:val="24"/>
          <w:lang w:eastAsia="fr-CA"/>
        </w:rPr>
      </w:pPr>
      <w:r w:rsidRPr="00892F66">
        <w:rPr>
          <w:rFonts w:ascii="Arial" w:eastAsia="Times New Roman" w:hAnsi="Arial" w:cs="Arial"/>
          <w:color w:val="000000"/>
          <w:sz w:val="24"/>
          <w:szCs w:val="24"/>
          <w:lang w:eastAsia="fr-CA"/>
        </w:rPr>
        <w:t>Le</w:t>
      </w:r>
      <w:r w:rsidRPr="00FC592C">
        <w:rPr>
          <w:rFonts w:ascii="Arial" w:eastAsia="Times New Roman" w:hAnsi="Arial" w:cs="Arial"/>
          <w:color w:val="000000"/>
          <w:sz w:val="24"/>
          <w:szCs w:val="24"/>
          <w:lang w:eastAsia="fr-CA"/>
        </w:rPr>
        <w:t> </w:t>
      </w:r>
      <w:r w:rsidR="00996365">
        <w:rPr>
          <w:rFonts w:ascii="Arial" w:eastAsia="Times New Roman" w:hAnsi="Arial" w:cs="Arial"/>
          <w:color w:val="000000"/>
          <w:sz w:val="24"/>
          <w:szCs w:val="24"/>
          <w:lang w:eastAsia="fr-CA"/>
        </w:rPr>
        <w:t>XVII</w:t>
      </w:r>
      <w:r w:rsidRPr="00892F66">
        <w:rPr>
          <w:rFonts w:ascii="Arial" w:eastAsia="Times New Roman" w:hAnsi="Arial" w:cs="Arial"/>
          <w:color w:val="000000"/>
          <w:sz w:val="24"/>
          <w:szCs w:val="24"/>
          <w:lang w:eastAsia="fr-CA"/>
        </w:rPr>
        <w:t>e</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est un siècle de fermentation littéraire, et l'on y voit revivre tous les genres antiques. En effet, au</w:t>
      </w:r>
      <w:r w:rsidRPr="00FC592C">
        <w:rPr>
          <w:rFonts w:ascii="Arial" w:eastAsia="Times New Roman" w:hAnsi="Arial" w:cs="Arial"/>
          <w:color w:val="000000"/>
          <w:sz w:val="24"/>
          <w:szCs w:val="24"/>
          <w:lang w:eastAsia="fr-CA"/>
        </w:rPr>
        <w:t> </w:t>
      </w:r>
      <w:r w:rsidR="00996365">
        <w:rPr>
          <w:rFonts w:ascii="Arial" w:eastAsia="Times New Roman" w:hAnsi="Arial" w:cs="Arial"/>
          <w:color w:val="000000"/>
          <w:sz w:val="24"/>
          <w:szCs w:val="24"/>
          <w:lang w:eastAsia="fr-CA"/>
        </w:rPr>
        <w:t>XVI</w:t>
      </w:r>
      <w:r w:rsidRPr="00892F66">
        <w:rPr>
          <w:rFonts w:ascii="Arial" w:eastAsia="Times New Roman" w:hAnsi="Arial" w:cs="Arial"/>
          <w:color w:val="000000"/>
          <w:sz w:val="24"/>
          <w:szCs w:val="24"/>
          <w:lang w:eastAsia="fr-CA"/>
        </w:rPr>
        <w:t>e</w:t>
      </w:r>
      <w:r w:rsidR="00996365">
        <w:rPr>
          <w:rFonts w:ascii="Arial" w:eastAsia="Times New Roman" w:hAnsi="Arial" w:cs="Arial"/>
          <w:color w:val="000000"/>
          <w:sz w:val="24"/>
          <w:szCs w:val="24"/>
          <w:lang w:eastAsia="fr-CA"/>
        </w:rPr>
        <w:t xml:space="preserve">, </w:t>
      </w:r>
      <w:r w:rsidRPr="00892F66">
        <w:rPr>
          <w:rFonts w:ascii="Arial" w:eastAsia="Times New Roman" w:hAnsi="Arial" w:cs="Arial"/>
          <w:color w:val="000000"/>
          <w:sz w:val="24"/>
          <w:szCs w:val="24"/>
          <w:lang w:eastAsia="fr-CA"/>
        </w:rPr>
        <w:t>un certain « chauvinisme culturel » avait conduit les poètes à se servir de formes moyenâgeuses (rondeaux, triolets, madrigaux, chansons, sonnets), en réaction contre le recours systématique aux genres anciens… Le</w:t>
      </w:r>
      <w:r w:rsidRPr="00FC592C">
        <w:rPr>
          <w:rFonts w:ascii="Arial" w:eastAsia="Times New Roman" w:hAnsi="Arial" w:cs="Arial"/>
          <w:color w:val="000000"/>
          <w:sz w:val="24"/>
          <w:szCs w:val="24"/>
          <w:lang w:eastAsia="fr-CA"/>
        </w:rPr>
        <w:t> </w:t>
      </w:r>
      <w:r w:rsidR="00996365">
        <w:rPr>
          <w:rFonts w:ascii="Arial" w:eastAsia="Times New Roman" w:hAnsi="Arial" w:cs="Arial"/>
          <w:color w:val="000000"/>
          <w:sz w:val="24"/>
          <w:szCs w:val="24"/>
          <w:lang w:eastAsia="fr-CA"/>
        </w:rPr>
        <w:t>XVII</w:t>
      </w:r>
      <w:r w:rsidRPr="00892F66">
        <w:rPr>
          <w:rFonts w:ascii="Arial" w:eastAsia="Times New Roman" w:hAnsi="Arial" w:cs="Arial"/>
          <w:color w:val="000000"/>
          <w:sz w:val="24"/>
          <w:szCs w:val="24"/>
          <w:lang w:eastAsia="fr-CA"/>
        </w:rPr>
        <w:t>e</w:t>
      </w:r>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siècle, lui, verra paraître des</w:t>
      </w:r>
      <w:r w:rsidRPr="00FC592C">
        <w:rPr>
          <w:rFonts w:ascii="Arial" w:eastAsia="Times New Roman" w:hAnsi="Arial" w:cs="Arial"/>
          <w:color w:val="000000"/>
          <w:sz w:val="24"/>
          <w:szCs w:val="24"/>
          <w:lang w:eastAsia="fr-CA"/>
        </w:rPr>
        <w:t> </w:t>
      </w:r>
      <w:hyperlink r:id="rId41" w:tooltip="Ode" w:history="1">
        <w:r w:rsidRPr="00996365">
          <w:rPr>
            <w:rFonts w:ascii="Arial" w:eastAsia="Times New Roman" w:hAnsi="Arial" w:cs="Arial"/>
            <w:color w:val="000000"/>
            <w:sz w:val="24"/>
            <w:szCs w:val="24"/>
            <w:lang w:eastAsia="fr-CA"/>
          </w:rPr>
          <w:t>odes</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(genre déjà utilisé par</w:t>
      </w:r>
      <w:r w:rsidRPr="00FC592C">
        <w:rPr>
          <w:rFonts w:ascii="Arial" w:eastAsia="Times New Roman" w:hAnsi="Arial" w:cs="Arial"/>
          <w:color w:val="000000"/>
          <w:sz w:val="24"/>
          <w:szCs w:val="24"/>
          <w:lang w:eastAsia="fr-CA"/>
        </w:rPr>
        <w:t> </w:t>
      </w:r>
      <w:hyperlink r:id="rId42" w:tooltip="Ronsard" w:history="1">
        <w:r w:rsidRPr="00996365">
          <w:rPr>
            <w:rFonts w:ascii="Arial" w:eastAsia="Times New Roman" w:hAnsi="Arial" w:cs="Arial"/>
            <w:color w:val="000000"/>
            <w:sz w:val="24"/>
            <w:szCs w:val="24"/>
            <w:lang w:eastAsia="fr-CA"/>
          </w:rPr>
          <w:t>Ronsard</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il est vrai), comme celle sur</w:t>
      </w:r>
      <w:r w:rsidRPr="00FC592C">
        <w:rPr>
          <w:rFonts w:ascii="Arial" w:eastAsia="Times New Roman" w:hAnsi="Arial" w:cs="Arial"/>
          <w:color w:val="000000"/>
          <w:sz w:val="24"/>
          <w:szCs w:val="24"/>
          <w:lang w:eastAsia="fr-CA"/>
        </w:rPr>
        <w:t> </w:t>
      </w:r>
      <w:hyperlink r:id="rId43" w:tooltip="La prise de Namur (page inexistante)" w:history="1">
        <w:r w:rsidRPr="00996365">
          <w:rPr>
            <w:rFonts w:ascii="Arial" w:eastAsia="Times New Roman" w:hAnsi="Arial" w:cs="Arial"/>
            <w:color w:val="000000"/>
            <w:sz w:val="24"/>
            <w:szCs w:val="24"/>
            <w:lang w:eastAsia="fr-CA"/>
          </w:rPr>
          <w:t>la prise de Namur</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de Boileau, ou celles, moins connues, sur</w:t>
      </w:r>
      <w:r w:rsidRPr="00FC592C">
        <w:rPr>
          <w:rFonts w:ascii="Arial" w:eastAsia="Times New Roman" w:hAnsi="Arial" w:cs="Arial"/>
          <w:color w:val="000000"/>
          <w:sz w:val="24"/>
          <w:szCs w:val="24"/>
          <w:lang w:eastAsia="fr-CA"/>
        </w:rPr>
        <w:t> </w:t>
      </w:r>
      <w:hyperlink r:id="rId44" w:tooltip="Port Royal des Champs" w:history="1">
        <w:r w:rsidRPr="00996365">
          <w:rPr>
            <w:rFonts w:ascii="Arial" w:eastAsia="Times New Roman" w:hAnsi="Arial" w:cs="Arial"/>
            <w:color w:val="000000"/>
            <w:sz w:val="24"/>
            <w:szCs w:val="24"/>
            <w:lang w:eastAsia="fr-CA"/>
          </w:rPr>
          <w:t>Port Royal des Champs</w:t>
        </w:r>
      </w:hyperlink>
      <w:r w:rsidRPr="00892F66">
        <w:rPr>
          <w:rFonts w:ascii="Arial" w:eastAsia="Times New Roman" w:hAnsi="Arial" w:cs="Arial"/>
          <w:color w:val="000000"/>
          <w:sz w:val="24"/>
          <w:szCs w:val="24"/>
          <w:lang w:eastAsia="fr-CA"/>
        </w:rPr>
        <w:t>, par Racine. On voit renaître les</w:t>
      </w:r>
      <w:r w:rsidRPr="00FC592C">
        <w:rPr>
          <w:rFonts w:ascii="Arial" w:eastAsia="Times New Roman" w:hAnsi="Arial" w:cs="Arial"/>
          <w:color w:val="000000"/>
          <w:sz w:val="24"/>
          <w:szCs w:val="24"/>
          <w:lang w:eastAsia="fr-CA"/>
        </w:rPr>
        <w:t> </w:t>
      </w:r>
      <w:hyperlink r:id="rId45" w:tooltip="Épigramme" w:history="1">
        <w:r w:rsidRPr="00996365">
          <w:rPr>
            <w:rFonts w:ascii="Arial" w:eastAsia="Times New Roman" w:hAnsi="Arial" w:cs="Arial"/>
            <w:color w:val="000000"/>
            <w:sz w:val="24"/>
            <w:szCs w:val="24"/>
            <w:lang w:eastAsia="fr-CA"/>
          </w:rPr>
          <w:t>épigrammes</w:t>
        </w:r>
      </w:hyperlink>
      <w:r w:rsidRPr="00892F66">
        <w:rPr>
          <w:rFonts w:ascii="Arial" w:eastAsia="Times New Roman" w:hAnsi="Arial" w:cs="Arial"/>
          <w:color w:val="000000"/>
          <w:sz w:val="24"/>
          <w:szCs w:val="24"/>
          <w:lang w:eastAsia="fr-CA"/>
        </w:rPr>
        <w:t>, comme celles de</w:t>
      </w:r>
      <w:r w:rsidRPr="00FC592C">
        <w:rPr>
          <w:rFonts w:ascii="Arial" w:eastAsia="Times New Roman" w:hAnsi="Arial" w:cs="Arial"/>
          <w:color w:val="000000"/>
          <w:sz w:val="24"/>
          <w:szCs w:val="24"/>
          <w:lang w:eastAsia="fr-CA"/>
        </w:rPr>
        <w:t> </w:t>
      </w:r>
      <w:hyperlink r:id="rId46" w:tooltip="Martial (poète)" w:history="1">
        <w:r w:rsidRPr="00996365">
          <w:rPr>
            <w:rFonts w:ascii="Arial" w:eastAsia="Times New Roman" w:hAnsi="Arial" w:cs="Arial"/>
            <w:color w:val="000000"/>
            <w:sz w:val="24"/>
            <w:szCs w:val="24"/>
            <w:lang w:eastAsia="fr-CA"/>
          </w:rPr>
          <w:t>Martial</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ou d'</w:t>
      </w:r>
      <w:hyperlink r:id="rId47" w:tooltip="Ovide" w:history="1">
        <w:r w:rsidRPr="00996365">
          <w:rPr>
            <w:rFonts w:ascii="Arial" w:eastAsia="Times New Roman" w:hAnsi="Arial" w:cs="Arial"/>
            <w:color w:val="000000"/>
            <w:sz w:val="24"/>
            <w:szCs w:val="24"/>
            <w:lang w:eastAsia="fr-CA"/>
          </w:rPr>
          <w:t>Ovide</w:t>
        </w:r>
      </w:hyperlink>
      <w:r w:rsidRPr="00892F66">
        <w:rPr>
          <w:rFonts w:ascii="Arial" w:eastAsia="Times New Roman" w:hAnsi="Arial" w:cs="Arial"/>
          <w:color w:val="000000"/>
          <w:sz w:val="24"/>
          <w:szCs w:val="24"/>
          <w:lang w:eastAsia="fr-CA"/>
        </w:rPr>
        <w:t>, les</w:t>
      </w:r>
      <w:r w:rsidRPr="00FC592C">
        <w:rPr>
          <w:rFonts w:ascii="Arial" w:eastAsia="Times New Roman" w:hAnsi="Arial" w:cs="Arial"/>
          <w:color w:val="000000"/>
          <w:sz w:val="24"/>
          <w:szCs w:val="24"/>
          <w:lang w:eastAsia="fr-CA"/>
        </w:rPr>
        <w:t> </w:t>
      </w:r>
      <w:hyperlink r:id="rId48" w:tooltip="Épîtres" w:history="1">
        <w:r w:rsidRPr="00996365">
          <w:rPr>
            <w:rFonts w:ascii="Arial" w:eastAsia="Times New Roman" w:hAnsi="Arial" w:cs="Arial"/>
            <w:color w:val="000000"/>
            <w:sz w:val="24"/>
            <w:szCs w:val="24"/>
            <w:lang w:eastAsia="fr-CA"/>
          </w:rPr>
          <w:t>épîtres</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ou les</w:t>
      </w:r>
      <w:r w:rsidRPr="00FC592C">
        <w:rPr>
          <w:rFonts w:ascii="Arial" w:eastAsia="Times New Roman" w:hAnsi="Arial" w:cs="Arial"/>
          <w:color w:val="000000"/>
          <w:sz w:val="24"/>
          <w:szCs w:val="24"/>
          <w:lang w:eastAsia="fr-CA"/>
        </w:rPr>
        <w:t> </w:t>
      </w:r>
      <w:hyperlink r:id="rId49" w:tooltip="Satire" w:history="1">
        <w:r w:rsidRPr="00996365">
          <w:rPr>
            <w:rFonts w:ascii="Arial" w:eastAsia="Times New Roman" w:hAnsi="Arial" w:cs="Arial"/>
            <w:color w:val="000000"/>
            <w:sz w:val="24"/>
            <w:szCs w:val="24"/>
            <w:lang w:eastAsia="fr-CA"/>
          </w:rPr>
          <w:t>satires</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du style d'</w:t>
      </w:r>
      <w:hyperlink r:id="rId50" w:tooltip="Horace" w:history="1">
        <w:r w:rsidRPr="00996365">
          <w:rPr>
            <w:rFonts w:ascii="Arial" w:eastAsia="Times New Roman" w:hAnsi="Arial" w:cs="Arial"/>
            <w:color w:val="000000"/>
            <w:sz w:val="24"/>
            <w:szCs w:val="24"/>
            <w:lang w:eastAsia="fr-CA"/>
          </w:rPr>
          <w:t>Horace</w:t>
        </w:r>
      </w:hyperlink>
      <w:r w:rsidRPr="00FC592C">
        <w:rPr>
          <w:rFonts w:ascii="Arial" w:eastAsia="Times New Roman" w:hAnsi="Arial" w:cs="Arial"/>
          <w:color w:val="000000"/>
          <w:sz w:val="24"/>
          <w:szCs w:val="24"/>
          <w:lang w:eastAsia="fr-CA"/>
        </w:rPr>
        <w:t> </w:t>
      </w:r>
      <w:r w:rsidRPr="00892F66">
        <w:rPr>
          <w:rFonts w:ascii="Arial" w:eastAsia="Times New Roman" w:hAnsi="Arial" w:cs="Arial"/>
          <w:color w:val="000000"/>
          <w:sz w:val="24"/>
          <w:szCs w:val="24"/>
          <w:lang w:eastAsia="fr-CA"/>
        </w:rPr>
        <w:t>(</w:t>
      </w:r>
      <w:proofErr w:type="spellStart"/>
      <w:r w:rsidRPr="00892F66">
        <w:rPr>
          <w:rFonts w:ascii="Arial" w:eastAsia="Times New Roman" w:hAnsi="Arial" w:cs="Arial"/>
          <w:color w:val="000000"/>
          <w:sz w:val="24"/>
          <w:szCs w:val="24"/>
          <w:lang w:eastAsia="fr-CA"/>
        </w:rPr>
        <w:t>cf</w:t>
      </w:r>
      <w:proofErr w:type="spellEnd"/>
      <w:r w:rsidRPr="00892F66">
        <w:rPr>
          <w:rFonts w:ascii="Arial" w:eastAsia="Times New Roman" w:hAnsi="Arial" w:cs="Arial"/>
          <w:color w:val="000000"/>
          <w:sz w:val="24"/>
          <w:szCs w:val="24"/>
          <w:lang w:eastAsia="fr-CA"/>
        </w:rPr>
        <w:t xml:space="preserve"> notamment Boileau.).</w:t>
      </w:r>
    </w:p>
    <w:sectPr w:rsidR="00DA4782" w:rsidRPr="00FC592C" w:rsidSect="00DA478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1786"/>
    <w:multiLevelType w:val="multilevel"/>
    <w:tmpl w:val="49546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00350"/>
    <w:multiLevelType w:val="multilevel"/>
    <w:tmpl w:val="9998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47608D"/>
    <w:multiLevelType w:val="multilevel"/>
    <w:tmpl w:val="B848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92F66"/>
    <w:rsid w:val="00892F66"/>
    <w:rsid w:val="00996365"/>
    <w:rsid w:val="00DA4782"/>
    <w:rsid w:val="00FC592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82"/>
  </w:style>
  <w:style w:type="paragraph" w:styleId="Titre2">
    <w:name w:val="heading 2"/>
    <w:basedOn w:val="Normal"/>
    <w:link w:val="Titre2Car"/>
    <w:uiPriority w:val="9"/>
    <w:qFormat/>
    <w:rsid w:val="00892F66"/>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892F66"/>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892F66"/>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92F66"/>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892F66"/>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892F66"/>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892F6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892F66"/>
  </w:style>
  <w:style w:type="character" w:styleId="Lienhypertexte">
    <w:name w:val="Hyperlink"/>
    <w:basedOn w:val="Policepardfaut"/>
    <w:uiPriority w:val="99"/>
    <w:semiHidden/>
    <w:unhideWhenUsed/>
    <w:rsid w:val="00892F66"/>
    <w:rPr>
      <w:color w:val="0000FF"/>
      <w:u w:val="single"/>
    </w:rPr>
  </w:style>
  <w:style w:type="character" w:styleId="Lienhypertextesuivivisit">
    <w:name w:val="FollowedHyperlink"/>
    <w:basedOn w:val="Policepardfaut"/>
    <w:uiPriority w:val="99"/>
    <w:semiHidden/>
    <w:unhideWhenUsed/>
    <w:rsid w:val="00892F66"/>
    <w:rPr>
      <w:color w:val="800080"/>
      <w:u w:val="single"/>
    </w:rPr>
  </w:style>
  <w:style w:type="character" w:customStyle="1" w:styleId="romain">
    <w:name w:val="romain"/>
    <w:basedOn w:val="Policepardfaut"/>
    <w:rsid w:val="00892F66"/>
  </w:style>
  <w:style w:type="character" w:customStyle="1" w:styleId="toctoggle">
    <w:name w:val="toctoggle"/>
    <w:basedOn w:val="Policepardfaut"/>
    <w:rsid w:val="00892F66"/>
  </w:style>
  <w:style w:type="character" w:customStyle="1" w:styleId="tocnumber">
    <w:name w:val="tocnumber"/>
    <w:basedOn w:val="Policepardfaut"/>
    <w:rsid w:val="00892F66"/>
  </w:style>
  <w:style w:type="character" w:customStyle="1" w:styleId="toctext">
    <w:name w:val="toctext"/>
    <w:basedOn w:val="Policepardfaut"/>
    <w:rsid w:val="00892F66"/>
  </w:style>
  <w:style w:type="character" w:customStyle="1" w:styleId="mw-headline">
    <w:name w:val="mw-headline"/>
    <w:basedOn w:val="Policepardfaut"/>
    <w:rsid w:val="00892F66"/>
  </w:style>
  <w:style w:type="character" w:customStyle="1" w:styleId="needref">
    <w:name w:val="need_ref"/>
    <w:basedOn w:val="Policepardfaut"/>
    <w:rsid w:val="00892F66"/>
  </w:style>
  <w:style w:type="paragraph" w:styleId="Textedebulles">
    <w:name w:val="Balloon Text"/>
    <w:basedOn w:val="Normal"/>
    <w:link w:val="TextedebullesCar"/>
    <w:uiPriority w:val="99"/>
    <w:semiHidden/>
    <w:unhideWhenUsed/>
    <w:rsid w:val="00892F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2F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311812">
      <w:bodyDiv w:val="1"/>
      <w:marLeft w:val="0"/>
      <w:marRight w:val="0"/>
      <w:marTop w:val="0"/>
      <w:marBottom w:val="0"/>
      <w:divBdr>
        <w:top w:val="none" w:sz="0" w:space="0" w:color="auto"/>
        <w:left w:val="none" w:sz="0" w:space="0" w:color="auto"/>
        <w:bottom w:val="none" w:sz="0" w:space="0" w:color="auto"/>
        <w:right w:val="none" w:sz="0" w:space="0" w:color="auto"/>
      </w:divBdr>
      <w:divsChild>
        <w:div w:id="1861972032">
          <w:marLeft w:val="336"/>
          <w:marRight w:val="0"/>
          <w:marTop w:val="120"/>
          <w:marBottom w:val="312"/>
          <w:divBdr>
            <w:top w:val="none" w:sz="0" w:space="0" w:color="auto"/>
            <w:left w:val="none" w:sz="0" w:space="0" w:color="auto"/>
            <w:bottom w:val="none" w:sz="0" w:space="0" w:color="auto"/>
            <w:right w:val="none" w:sz="0" w:space="0" w:color="auto"/>
          </w:divBdr>
          <w:divsChild>
            <w:div w:id="163129987">
              <w:marLeft w:val="0"/>
              <w:marRight w:val="0"/>
              <w:marTop w:val="0"/>
              <w:marBottom w:val="0"/>
              <w:divBdr>
                <w:top w:val="single" w:sz="8" w:space="0" w:color="CCCCCC"/>
                <w:left w:val="single" w:sz="8" w:space="0" w:color="CCCCCC"/>
                <w:bottom w:val="single" w:sz="8" w:space="0" w:color="CCCCCC"/>
                <w:right w:val="single" w:sz="8" w:space="0" w:color="CCCCCC"/>
              </w:divBdr>
              <w:divsChild>
                <w:div w:id="9702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8730">
          <w:marLeft w:val="336"/>
          <w:marRight w:val="0"/>
          <w:marTop w:val="120"/>
          <w:marBottom w:val="312"/>
          <w:divBdr>
            <w:top w:val="none" w:sz="0" w:space="0" w:color="auto"/>
            <w:left w:val="none" w:sz="0" w:space="0" w:color="auto"/>
            <w:bottom w:val="none" w:sz="0" w:space="0" w:color="auto"/>
            <w:right w:val="none" w:sz="0" w:space="0" w:color="auto"/>
          </w:divBdr>
          <w:divsChild>
            <w:div w:id="223763048">
              <w:marLeft w:val="0"/>
              <w:marRight w:val="0"/>
              <w:marTop w:val="0"/>
              <w:marBottom w:val="0"/>
              <w:divBdr>
                <w:top w:val="single" w:sz="8" w:space="0" w:color="CCCCCC"/>
                <w:left w:val="single" w:sz="8" w:space="0" w:color="CCCCCC"/>
                <w:bottom w:val="single" w:sz="8" w:space="0" w:color="CCCCCC"/>
                <w:right w:val="single" w:sz="8" w:space="0" w:color="CCCCCC"/>
              </w:divBdr>
              <w:divsChild>
                <w:div w:id="1911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2147">
          <w:marLeft w:val="336"/>
          <w:marRight w:val="0"/>
          <w:marTop w:val="120"/>
          <w:marBottom w:val="312"/>
          <w:divBdr>
            <w:top w:val="none" w:sz="0" w:space="0" w:color="auto"/>
            <w:left w:val="none" w:sz="0" w:space="0" w:color="auto"/>
            <w:bottom w:val="none" w:sz="0" w:space="0" w:color="auto"/>
            <w:right w:val="none" w:sz="0" w:space="0" w:color="auto"/>
          </w:divBdr>
          <w:divsChild>
            <w:div w:id="600264347">
              <w:marLeft w:val="0"/>
              <w:marRight w:val="0"/>
              <w:marTop w:val="0"/>
              <w:marBottom w:val="0"/>
              <w:divBdr>
                <w:top w:val="single" w:sz="8" w:space="0" w:color="CCCCCC"/>
                <w:left w:val="single" w:sz="8" w:space="0" w:color="CCCCCC"/>
                <w:bottom w:val="single" w:sz="8" w:space="0" w:color="CCCCCC"/>
                <w:right w:val="single" w:sz="8" w:space="0" w:color="CCCCCC"/>
              </w:divBdr>
              <w:divsChild>
                <w:div w:id="5523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550">
          <w:marLeft w:val="336"/>
          <w:marRight w:val="0"/>
          <w:marTop w:val="120"/>
          <w:marBottom w:val="312"/>
          <w:divBdr>
            <w:top w:val="none" w:sz="0" w:space="0" w:color="auto"/>
            <w:left w:val="none" w:sz="0" w:space="0" w:color="auto"/>
            <w:bottom w:val="none" w:sz="0" w:space="0" w:color="auto"/>
            <w:right w:val="none" w:sz="0" w:space="0" w:color="auto"/>
          </w:divBdr>
          <w:divsChild>
            <w:div w:id="2008903025">
              <w:marLeft w:val="0"/>
              <w:marRight w:val="0"/>
              <w:marTop w:val="0"/>
              <w:marBottom w:val="0"/>
              <w:divBdr>
                <w:top w:val="single" w:sz="8" w:space="0" w:color="CCCCCC"/>
                <w:left w:val="single" w:sz="8" w:space="0" w:color="CCCCCC"/>
                <w:bottom w:val="single" w:sz="8" w:space="0" w:color="CCCCCC"/>
                <w:right w:val="single" w:sz="8" w:space="0" w:color="CCCCCC"/>
              </w:divBdr>
              <w:divsChild>
                <w:div w:id="5523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Stendhal" TargetMode="External"/><Relationship Id="rId18" Type="http://schemas.openxmlformats.org/officeDocument/2006/relationships/hyperlink" Target="http://fr.wikipedia.org/wiki/Louis_XIV_de_France" TargetMode="External"/><Relationship Id="rId26" Type="http://schemas.openxmlformats.org/officeDocument/2006/relationships/hyperlink" Target="http://fr.wikipedia.org/wiki/Abb%C3%A9_d%27Aubignac" TargetMode="External"/><Relationship Id="rId39" Type="http://schemas.openxmlformats.org/officeDocument/2006/relationships/hyperlink" Target="http://fr.wikipedia.org/wiki/Oreste" TargetMode="External"/><Relationship Id="rId3" Type="http://schemas.openxmlformats.org/officeDocument/2006/relationships/settings" Target="settings.xml"/><Relationship Id="rId21" Type="http://schemas.openxmlformats.org/officeDocument/2006/relationships/hyperlink" Target="http://fr.wikipedia.org/wiki/Blaise_Pascal" TargetMode="External"/><Relationship Id="rId34" Type="http://schemas.openxmlformats.org/officeDocument/2006/relationships/hyperlink" Target="http://fr.wikipedia.org/wiki/R%C3%A8gles_du_th%C3%A9%C3%A2tre_classique" TargetMode="External"/><Relationship Id="rId42" Type="http://schemas.openxmlformats.org/officeDocument/2006/relationships/hyperlink" Target="http://fr.wikipedia.org/wiki/Ronsard" TargetMode="External"/><Relationship Id="rId47" Type="http://schemas.openxmlformats.org/officeDocument/2006/relationships/hyperlink" Target="http://fr.wikipedia.org/wiki/Ovide" TargetMode="External"/><Relationship Id="rId50" Type="http://schemas.openxmlformats.org/officeDocument/2006/relationships/hyperlink" Target="http://fr.wikipedia.org/wiki/Horace" TargetMode="External"/><Relationship Id="rId7" Type="http://schemas.openxmlformats.org/officeDocument/2006/relationships/hyperlink" Target="http://fr.wikipedia.org/wiki/Europe" TargetMode="External"/><Relationship Id="rId12" Type="http://schemas.openxmlformats.org/officeDocument/2006/relationships/hyperlink" Target="http://fr.wikipedia.org/wiki/Esth%C3%A9tique" TargetMode="External"/><Relationship Id="rId17" Type="http://schemas.openxmlformats.org/officeDocument/2006/relationships/hyperlink" Target="http://fr.wikipedia.org/wiki/Jules_Mazarin" TargetMode="External"/><Relationship Id="rId25" Type="http://schemas.openxmlformats.org/officeDocument/2006/relationships/hyperlink" Target="http://fr.wikipedia.org/wiki/Jean_Chapelain" TargetMode="External"/><Relationship Id="rId33" Type="http://schemas.openxmlformats.org/officeDocument/2006/relationships/hyperlink" Target="http://fr.wikipedia.org/wiki/Nicolas_Boileau" TargetMode="External"/><Relationship Id="rId38" Type="http://schemas.openxmlformats.org/officeDocument/2006/relationships/hyperlink" Target="http://fr.wikipedia.org/wiki/Jean_Racine" TargetMode="External"/><Relationship Id="rId46" Type="http://schemas.openxmlformats.org/officeDocument/2006/relationships/hyperlink" Target="http://fr.wikipedia.org/wiki/Martial_(po%C3%A8te)" TargetMode="External"/><Relationship Id="rId2" Type="http://schemas.openxmlformats.org/officeDocument/2006/relationships/styles" Target="styles.xml"/><Relationship Id="rId16" Type="http://schemas.openxmlformats.org/officeDocument/2006/relationships/hyperlink" Target="http://fr.wikipedia.org/wiki/Armand_Jean_du_Plessis_de_Richelieu" TargetMode="External"/><Relationship Id="rId20" Type="http://schemas.openxmlformats.org/officeDocument/2006/relationships/hyperlink" Target="http://fr.wikipedia.org/wiki/Les_Provinciales" TargetMode="External"/><Relationship Id="rId29" Type="http://schemas.openxmlformats.org/officeDocument/2006/relationships/hyperlink" Target="http://fr.wikipedia.org/wiki/Jean_de_La_Fontaine" TargetMode="External"/><Relationship Id="rId41" Type="http://schemas.openxmlformats.org/officeDocument/2006/relationships/hyperlink" Target="http://fr.wikipedia.org/wiki/Ode" TargetMode="External"/><Relationship Id="rId1" Type="http://schemas.openxmlformats.org/officeDocument/2006/relationships/numbering" Target="numbering.xml"/><Relationship Id="rId6" Type="http://schemas.openxmlformats.org/officeDocument/2006/relationships/hyperlink" Target="http://fr.wikipedia.org/wiki/France" TargetMode="External"/><Relationship Id="rId11" Type="http://schemas.openxmlformats.org/officeDocument/2006/relationships/hyperlink" Target="http://fr.wikipedia.org/wiki/1715" TargetMode="External"/><Relationship Id="rId24" Type="http://schemas.openxmlformats.org/officeDocument/2006/relationships/hyperlink" Target="http://fr.wikipedia.org/wiki/Dominique_Bouhours" TargetMode="External"/><Relationship Id="rId32" Type="http://schemas.openxmlformats.org/officeDocument/2006/relationships/hyperlink" Target="http://fr.wikipedia.org/wiki/Abb%C3%A9_d%27Aubignac" TargetMode="External"/><Relationship Id="rId37" Type="http://schemas.openxmlformats.org/officeDocument/2006/relationships/hyperlink" Target="http://fr.wikipedia.org/wiki/Ph%C3%A8dre_(Racine)" TargetMode="External"/><Relationship Id="rId40" Type="http://schemas.openxmlformats.org/officeDocument/2006/relationships/hyperlink" Target="http://fr.wikipedia.org/wiki/Andromaque_(Racine)" TargetMode="External"/><Relationship Id="rId45" Type="http://schemas.openxmlformats.org/officeDocument/2006/relationships/hyperlink" Target="http://fr.wikipedia.org/wiki/%C3%89pigramme" TargetMode="External"/><Relationship Id="rId5" Type="http://schemas.openxmlformats.org/officeDocument/2006/relationships/hyperlink" Target="http://fr.wikipedia.org/wiki/Mouvement_litt%C3%A9raire" TargetMode="External"/><Relationship Id="rId15" Type="http://schemas.openxmlformats.org/officeDocument/2006/relationships/hyperlink" Target="http://fr.wikipedia.org/wiki/Baroque" TargetMode="External"/><Relationship Id="rId23" Type="http://schemas.openxmlformats.org/officeDocument/2006/relationships/hyperlink" Target="http://fr.wikipedia.org/wiki/Claude_Favre_de_Vaugelas" TargetMode="External"/><Relationship Id="rId28" Type="http://schemas.openxmlformats.org/officeDocument/2006/relationships/hyperlink" Target="http://fr.wikipedia.org/wiki/Aristote" TargetMode="External"/><Relationship Id="rId36" Type="http://schemas.openxmlformats.org/officeDocument/2006/relationships/hyperlink" Target="http://fr.wikipedia.org/wiki/Dom_Juan_ou_le_Festin_de_pierre" TargetMode="External"/><Relationship Id="rId49" Type="http://schemas.openxmlformats.org/officeDocument/2006/relationships/hyperlink" Target="http://fr.wikipedia.org/wiki/Satire" TargetMode="External"/><Relationship Id="rId10" Type="http://schemas.openxmlformats.org/officeDocument/2006/relationships/hyperlink" Target="http://fr.wikipedia.org/wiki/1660" TargetMode="External"/><Relationship Id="rId19" Type="http://schemas.openxmlformats.org/officeDocument/2006/relationships/hyperlink" Target="http://fr.wikipedia.org/wiki/Acad%C3%A9mie_fran%C3%A7aise" TargetMode="External"/><Relationship Id="rId31" Type="http://schemas.openxmlformats.org/officeDocument/2006/relationships/hyperlink" Target="http://fr.wikipedia.org/wiki/Ren%C3%A9_Descartes" TargetMode="External"/><Relationship Id="rId44" Type="http://schemas.openxmlformats.org/officeDocument/2006/relationships/hyperlink" Target="http://fr.wikipedia.org/wiki/Port_Royal_des_Champ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wikipedia.org/wiki/XVIIIe_si%C3%A8cle" TargetMode="External"/><Relationship Id="rId14" Type="http://schemas.openxmlformats.org/officeDocument/2006/relationships/hyperlink" Target="http://fr.wikipedia.org/wiki/Romantisme" TargetMode="External"/><Relationship Id="rId22" Type="http://schemas.openxmlformats.org/officeDocument/2006/relationships/hyperlink" Target="http://fr.wikipedia.org/wiki/Jacques-B%C3%A9nigne_Bossuet" TargetMode="External"/><Relationship Id="rId27" Type="http://schemas.openxmlformats.org/officeDocument/2006/relationships/hyperlink" Target="http://fr.wikipedia.org/wiki/La_Po%C3%A9tique" TargetMode="External"/><Relationship Id="rId30" Type="http://schemas.openxmlformats.org/officeDocument/2006/relationships/hyperlink" Target="http://fr.wikipedia.org/wiki/Ph%C3%A8dre_(%C3%A9crivain)" TargetMode="External"/><Relationship Id="rId35" Type="http://schemas.openxmlformats.org/officeDocument/2006/relationships/hyperlink" Target="http://fr.wikipedia.org/wiki/Ph%C3%A8dre_(mythologie)" TargetMode="External"/><Relationship Id="rId43" Type="http://schemas.openxmlformats.org/officeDocument/2006/relationships/hyperlink" Target="http://fr.wikipedia.org/w/index.php?title=La_prise_de_Namur&amp;action=edit&amp;redlink=1" TargetMode="External"/><Relationship Id="rId48" Type="http://schemas.openxmlformats.org/officeDocument/2006/relationships/hyperlink" Target="http://fr.wikipedia.org/wiki/%C3%89p%C3%AEtres" TargetMode="External"/><Relationship Id="rId8" Type="http://schemas.openxmlformats.org/officeDocument/2006/relationships/hyperlink" Target="http://fr.wikipedia.org/wiki/XVIIe_si%C3%A8cle" TargetMode="Externa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1578</Words>
  <Characters>8683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2013-04-04T16:51:00Z</dcterms:created>
  <dcterms:modified xsi:type="dcterms:W3CDTF">2013-04-04T17:19:00Z</dcterms:modified>
</cp:coreProperties>
</file>