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CB" w:rsidRPr="003E63CB" w:rsidRDefault="003E63CB" w:rsidP="003E63CB">
      <w:pPr>
        <w:shd w:val="clear" w:color="auto" w:fill="FFFFFF"/>
        <w:spacing w:before="96" w:after="120" w:line="359" w:lineRule="atLeast"/>
        <w:jc w:val="center"/>
        <w:rPr>
          <w:rFonts w:ascii="Arial" w:eastAsia="Times New Roman" w:hAnsi="Arial" w:cs="Arial"/>
          <w:b/>
          <w:color w:val="000000"/>
          <w:sz w:val="32"/>
          <w:szCs w:val="32"/>
          <w:lang w:eastAsia="fr-CA"/>
        </w:rPr>
      </w:pPr>
      <w:r w:rsidRPr="003E63CB">
        <w:rPr>
          <w:rFonts w:ascii="Arial" w:eastAsia="Times New Roman" w:hAnsi="Arial" w:cs="Arial"/>
          <w:b/>
          <w:color w:val="000000"/>
          <w:sz w:val="32"/>
          <w:szCs w:val="32"/>
          <w:lang w:eastAsia="fr-CA"/>
        </w:rPr>
        <w:t>Le </w:t>
      </w:r>
      <w:r w:rsidRPr="003E63CB">
        <w:rPr>
          <w:rFonts w:ascii="Arial" w:eastAsia="Times New Roman" w:hAnsi="Arial" w:cs="Arial"/>
          <w:b/>
          <w:bCs/>
          <w:color w:val="000000"/>
          <w:sz w:val="32"/>
          <w:szCs w:val="32"/>
          <w:lang w:eastAsia="fr-CA"/>
        </w:rPr>
        <w:t>Surréalisme</w:t>
      </w:r>
    </w:p>
    <w:p w:rsidR="003E63CB" w:rsidRDefault="003E63CB" w:rsidP="003E63CB">
      <w:pPr>
        <w:shd w:val="clear" w:color="auto" w:fill="FFFFFF"/>
        <w:spacing w:before="96" w:after="120" w:line="359" w:lineRule="atLeast"/>
        <w:ind w:firstLine="708"/>
        <w:rPr>
          <w:rFonts w:ascii="Arial" w:eastAsia="Times New Roman" w:hAnsi="Arial" w:cs="Arial"/>
          <w:color w:val="000000"/>
          <w:sz w:val="24"/>
          <w:szCs w:val="24"/>
          <w:lang w:eastAsia="fr-CA"/>
        </w:rPr>
      </w:pPr>
    </w:p>
    <w:p w:rsidR="0061619F" w:rsidRPr="0061619F" w:rsidRDefault="003E63CB" w:rsidP="0061619F">
      <w:pPr>
        <w:shd w:val="clear" w:color="auto" w:fill="FFFFFF"/>
        <w:spacing w:before="96" w:after="120" w:line="359" w:lineRule="atLeast"/>
        <w:ind w:firstLine="708"/>
        <w:rPr>
          <w:rFonts w:ascii="Arial" w:eastAsia="Times New Roman" w:hAnsi="Arial" w:cs="Arial"/>
          <w:color w:val="000000"/>
          <w:lang w:eastAsia="fr-CA"/>
        </w:rPr>
      </w:pPr>
      <w:r w:rsidRPr="003E63CB">
        <w:rPr>
          <w:rFonts w:ascii="Arial" w:eastAsia="Times New Roman" w:hAnsi="Arial" w:cs="Arial"/>
          <w:color w:val="000000"/>
          <w:lang w:eastAsia="fr-CA"/>
        </w:rPr>
        <w:t>Le</w:t>
      </w:r>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Surréalisme</w:t>
      </w:r>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est un mouvement littéraire culturel et artistique de la première moitié du</w:t>
      </w:r>
      <w:r w:rsidRPr="0061619F">
        <w:rPr>
          <w:rFonts w:ascii="Arial" w:eastAsia="Times New Roman" w:hAnsi="Arial" w:cs="Arial"/>
          <w:color w:val="000000"/>
          <w:lang w:eastAsia="fr-CA"/>
        </w:rPr>
        <w:t> </w:t>
      </w:r>
      <w:proofErr w:type="spellStart"/>
      <w:r w:rsidRPr="0061619F">
        <w:rPr>
          <w:rFonts w:ascii="Arial" w:eastAsia="Times New Roman" w:hAnsi="Arial" w:cs="Arial"/>
          <w:color w:val="000000"/>
          <w:lang w:eastAsia="fr-CA"/>
        </w:rPr>
        <w:t>xx</w:t>
      </w:r>
      <w:r w:rsidRPr="003E63CB">
        <w:rPr>
          <w:rFonts w:ascii="Arial" w:eastAsia="Times New Roman" w:hAnsi="Arial" w:cs="Arial"/>
          <w:color w:val="000000"/>
          <w:lang w:eastAsia="fr-CA"/>
        </w:rPr>
        <w:t>e</w:t>
      </w:r>
      <w:proofErr w:type="spellEnd"/>
      <w:r w:rsidRPr="003E63CB">
        <w:rPr>
          <w:rFonts w:ascii="Arial" w:eastAsia="Times New Roman" w:hAnsi="Arial" w:cs="Arial"/>
          <w:color w:val="000000"/>
          <w:lang w:eastAsia="fr-CA"/>
        </w:rPr>
        <w:t> siècle, comprenant l’ensemble des procédés de création et d’expression utilisant toutes les forces psychiques (automatisme, rêve, inconscient) libérées du contrôle de la raison et en lutte contre les valeurs reçues. En 1924,</w:t>
      </w:r>
      <w:r w:rsidRPr="0061619F">
        <w:rPr>
          <w:rFonts w:ascii="Arial" w:eastAsia="Times New Roman" w:hAnsi="Arial" w:cs="Arial"/>
          <w:color w:val="000000"/>
          <w:lang w:eastAsia="fr-CA"/>
        </w:rPr>
        <w:t> </w:t>
      </w:r>
      <w:hyperlink r:id="rId5" w:tooltip="André Breton" w:history="1">
        <w:r w:rsidRPr="0061619F">
          <w:rPr>
            <w:rFonts w:ascii="Arial" w:eastAsia="Times New Roman" w:hAnsi="Arial" w:cs="Arial"/>
            <w:color w:val="000000"/>
            <w:lang w:eastAsia="fr-CA"/>
          </w:rPr>
          <w:t>André Breton</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le définit dans le premier</w:t>
      </w:r>
      <w:r w:rsidRPr="0061619F">
        <w:rPr>
          <w:rFonts w:ascii="Arial" w:eastAsia="Times New Roman" w:hAnsi="Arial" w:cs="Arial"/>
          <w:color w:val="000000"/>
          <w:lang w:eastAsia="fr-CA"/>
        </w:rPr>
        <w:t> </w:t>
      </w:r>
      <w:hyperlink r:id="rId6" w:tooltip="Manifeste du Surréalisme" w:history="1">
        <w:r w:rsidRPr="0061619F">
          <w:rPr>
            <w:rFonts w:ascii="Arial" w:eastAsia="Times New Roman" w:hAnsi="Arial" w:cs="Arial"/>
            <w:color w:val="000000"/>
            <w:lang w:eastAsia="fr-CA"/>
          </w:rPr>
          <w:t>Manifeste du Surréalisme</w:t>
        </w:r>
      </w:hyperlink>
      <w:r w:rsidRPr="0061619F">
        <w:rPr>
          <w:rFonts w:ascii="Arial" w:eastAsia="Times New Roman" w:hAnsi="Arial" w:cs="Arial"/>
          <w:color w:val="000000"/>
          <w:lang w:eastAsia="fr-CA"/>
        </w:rPr>
        <w:t xml:space="preserve"> </w:t>
      </w:r>
      <w:r w:rsidRPr="003E63CB">
        <w:rPr>
          <w:rFonts w:ascii="Arial" w:eastAsia="Times New Roman" w:hAnsi="Arial" w:cs="Arial"/>
          <w:color w:val="000000"/>
          <w:lang w:eastAsia="fr-CA"/>
        </w:rPr>
        <w:t>comme un « automatisme psychique pur, par lequel on se propose d'exprimer, soit verbalement, soit par écrit, soit de toute autre manière, le fonctionnement réel de la pensée. Dictée de la pensée, en l'absence de tout contrôle exercé par la raison, en dehors de toute préoccupation esthétique ou morale [...].Le surréalisme repose sur la croyance à la réalité supérieure de certaines formes d'associations négligées jusqu'à lui, à la toute-puissance du rêve, au jeu désintéressé de la pensée. Il tend à ruiner définitivement tous les autres mécanismes psychiques et à se substituer à eux dans la résolution des principaux problèmes de la vie</w:t>
      </w:r>
      <w:r w:rsidRPr="0061619F">
        <w:rPr>
          <w:rFonts w:ascii="Arial" w:eastAsia="Times New Roman" w:hAnsi="Arial" w:cs="Arial"/>
          <w:color w:val="000000"/>
          <w:lang w:eastAsia="fr-CA"/>
        </w:rPr>
        <w:t>.</w:t>
      </w:r>
      <w:r w:rsidRPr="003E63CB">
        <w:rPr>
          <w:rFonts w:ascii="Arial" w:eastAsia="Times New Roman" w:hAnsi="Arial" w:cs="Arial"/>
          <w:color w:val="000000"/>
          <w:lang w:eastAsia="fr-CA"/>
        </w:rPr>
        <w:t>»</w:t>
      </w:r>
    </w:p>
    <w:p w:rsidR="003E63CB" w:rsidRPr="0061619F" w:rsidRDefault="003E63CB" w:rsidP="003E63CB">
      <w:pPr>
        <w:shd w:val="clear" w:color="auto" w:fill="FFFFFF"/>
        <w:spacing w:before="96" w:after="120" w:line="359" w:lineRule="atLeast"/>
        <w:rPr>
          <w:rFonts w:ascii="Arial" w:eastAsia="Times New Roman" w:hAnsi="Arial" w:cs="Arial"/>
          <w:b/>
          <w:color w:val="FF0000"/>
          <w:lang w:eastAsia="fr-CA"/>
        </w:rPr>
      </w:pPr>
      <w:r w:rsidRPr="0061619F">
        <w:rPr>
          <w:rFonts w:ascii="Arial" w:eastAsia="Times New Roman" w:hAnsi="Arial" w:cs="Arial"/>
          <w:b/>
          <w:color w:val="FF0000"/>
          <w:lang w:eastAsia="fr-CA"/>
        </w:rPr>
        <w:t>Histoire</w:t>
      </w:r>
    </w:p>
    <w:p w:rsidR="003E63CB" w:rsidRPr="003E63CB" w:rsidRDefault="003E63CB" w:rsidP="0061619F">
      <w:pPr>
        <w:shd w:val="clear" w:color="auto" w:fill="FFFFFF"/>
        <w:spacing w:before="96" w:after="120" w:line="359" w:lineRule="atLeast"/>
        <w:ind w:firstLine="708"/>
        <w:rPr>
          <w:rFonts w:ascii="Arial" w:eastAsia="Times New Roman" w:hAnsi="Arial" w:cs="Arial"/>
          <w:color w:val="000000"/>
          <w:lang w:eastAsia="fr-CA"/>
        </w:rPr>
      </w:pPr>
      <w:r w:rsidRPr="003E63CB">
        <w:rPr>
          <w:rFonts w:ascii="Arial" w:eastAsia="Times New Roman" w:hAnsi="Arial" w:cs="Arial"/>
          <w:color w:val="000000"/>
          <w:lang w:eastAsia="fr-CA"/>
        </w:rPr>
        <w:t>Dans le courant du</w:t>
      </w:r>
      <w:r w:rsidRPr="0061619F">
        <w:rPr>
          <w:rFonts w:ascii="Arial" w:eastAsia="Times New Roman" w:hAnsi="Arial" w:cs="Arial"/>
          <w:color w:val="000000"/>
          <w:lang w:eastAsia="fr-CA"/>
        </w:rPr>
        <w:t> </w:t>
      </w:r>
      <w:hyperlink r:id="rId7" w:tooltip="XIXe siècle" w:history="1">
        <w:r w:rsidR="0061619F" w:rsidRPr="0061619F">
          <w:rPr>
            <w:rFonts w:ascii="Arial" w:eastAsia="Times New Roman" w:hAnsi="Arial" w:cs="Arial"/>
            <w:color w:val="000000"/>
            <w:lang w:eastAsia="fr-CA"/>
          </w:rPr>
          <w:t>XIX</w:t>
        </w:r>
        <w:r w:rsidRPr="0061619F">
          <w:rPr>
            <w:rFonts w:ascii="Arial" w:eastAsia="Times New Roman" w:hAnsi="Arial" w:cs="Arial"/>
            <w:color w:val="000000"/>
            <w:lang w:eastAsia="fr-CA"/>
          </w:rPr>
          <w:t>e siècle</w:t>
        </w:r>
      </w:hyperlink>
      <w:r w:rsidRPr="003E63CB">
        <w:rPr>
          <w:rFonts w:ascii="Arial" w:eastAsia="Times New Roman" w:hAnsi="Arial" w:cs="Arial"/>
          <w:color w:val="000000"/>
          <w:lang w:eastAsia="fr-CA"/>
        </w:rPr>
        <w:t>, le « super naturalisme » de</w:t>
      </w:r>
      <w:r w:rsidRPr="0061619F">
        <w:rPr>
          <w:rFonts w:ascii="Arial" w:eastAsia="Times New Roman" w:hAnsi="Arial" w:cs="Arial"/>
          <w:color w:val="000000"/>
          <w:lang w:eastAsia="fr-CA"/>
        </w:rPr>
        <w:t> </w:t>
      </w:r>
      <w:hyperlink r:id="rId8" w:tooltip="Gérard de Nerval" w:history="1">
        <w:r w:rsidRPr="0061619F">
          <w:rPr>
            <w:rFonts w:ascii="Arial" w:eastAsia="Times New Roman" w:hAnsi="Arial" w:cs="Arial"/>
            <w:color w:val="000000"/>
            <w:lang w:eastAsia="fr-CA"/>
          </w:rPr>
          <w:t>Gérard de Nerval</w:t>
        </w:r>
      </w:hyperlink>
      <w:r w:rsidRPr="003E63CB">
        <w:rPr>
          <w:rFonts w:ascii="Arial" w:eastAsia="Times New Roman" w:hAnsi="Arial" w:cs="Arial"/>
          <w:color w:val="000000"/>
          <w:lang w:eastAsia="fr-CA"/>
        </w:rPr>
        <w:t>, le « surnaturalisme » d'</w:t>
      </w:r>
      <w:hyperlink r:id="rId9" w:tooltip="Emmanuel Swedenborg" w:history="1">
        <w:r w:rsidRPr="0061619F">
          <w:rPr>
            <w:rFonts w:ascii="Arial" w:eastAsia="Times New Roman" w:hAnsi="Arial" w:cs="Arial"/>
            <w:color w:val="000000"/>
            <w:lang w:eastAsia="fr-CA"/>
          </w:rPr>
          <w:t>Emmanuel Swedenborg</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et aussi le</w:t>
      </w:r>
      <w:r w:rsidRPr="0061619F">
        <w:rPr>
          <w:rFonts w:ascii="Arial" w:eastAsia="Times New Roman" w:hAnsi="Arial" w:cs="Arial"/>
          <w:color w:val="000000"/>
          <w:lang w:eastAsia="fr-CA"/>
        </w:rPr>
        <w:t> </w:t>
      </w:r>
      <w:hyperlink r:id="rId10" w:tooltip="Symbolisme (art)" w:history="1">
        <w:r w:rsidRPr="0061619F">
          <w:rPr>
            <w:rFonts w:ascii="Arial" w:eastAsia="Times New Roman" w:hAnsi="Arial" w:cs="Arial"/>
            <w:color w:val="000000"/>
            <w:lang w:eastAsia="fr-CA"/>
          </w:rPr>
          <w:t>symbolisme</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de</w:t>
      </w:r>
      <w:r w:rsidRPr="0061619F">
        <w:rPr>
          <w:rFonts w:ascii="Arial" w:eastAsia="Times New Roman" w:hAnsi="Arial" w:cs="Arial"/>
          <w:color w:val="000000"/>
          <w:lang w:eastAsia="fr-CA"/>
        </w:rPr>
        <w:t> </w:t>
      </w:r>
      <w:hyperlink r:id="rId11" w:tooltip="Charles Baudelaire" w:history="1">
        <w:r w:rsidRPr="0061619F">
          <w:rPr>
            <w:rFonts w:ascii="Arial" w:eastAsia="Times New Roman" w:hAnsi="Arial" w:cs="Arial"/>
            <w:color w:val="000000"/>
            <w:lang w:eastAsia="fr-CA"/>
          </w:rPr>
          <w:t>Charles Baudelaire</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et de</w:t>
      </w:r>
      <w:r w:rsidRPr="0061619F">
        <w:rPr>
          <w:rFonts w:ascii="Arial" w:eastAsia="Times New Roman" w:hAnsi="Arial" w:cs="Arial"/>
          <w:color w:val="000000"/>
          <w:lang w:eastAsia="fr-CA"/>
        </w:rPr>
        <w:t> </w:t>
      </w:r>
      <w:hyperlink r:id="rId12" w:tooltip="Stéphane Mallarmé" w:history="1">
        <w:r w:rsidRPr="0061619F">
          <w:rPr>
            <w:rFonts w:ascii="Arial" w:eastAsia="Times New Roman" w:hAnsi="Arial" w:cs="Arial"/>
            <w:color w:val="000000"/>
            <w:lang w:eastAsia="fr-CA"/>
          </w:rPr>
          <w:t>Stéphane Mallarmé</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et, enfin surtout, le romantisme allemand de</w:t>
      </w:r>
      <w:r w:rsidRPr="0061619F">
        <w:rPr>
          <w:rFonts w:ascii="Arial" w:eastAsia="Times New Roman" w:hAnsi="Arial" w:cs="Arial"/>
          <w:color w:val="000000"/>
          <w:lang w:eastAsia="fr-CA"/>
        </w:rPr>
        <w:t> </w:t>
      </w:r>
      <w:hyperlink r:id="rId13" w:tooltip="Jean Paul (Johann Paul Friedrich Richter)" w:history="1">
        <w:r w:rsidRPr="0061619F">
          <w:rPr>
            <w:rFonts w:ascii="Arial" w:eastAsia="Times New Roman" w:hAnsi="Arial" w:cs="Arial"/>
            <w:color w:val="000000"/>
            <w:lang w:eastAsia="fr-CA"/>
          </w:rPr>
          <w:t>Jean Paul</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(dont les rêves annoncent l'écriture automatique) et d'</w:t>
      </w:r>
      <w:hyperlink r:id="rId14" w:tooltip="Ernst Theodor Amadeus Hoffmann" w:history="1">
        <w:r w:rsidRPr="0061619F">
          <w:rPr>
            <w:rFonts w:ascii="Arial" w:eastAsia="Times New Roman" w:hAnsi="Arial" w:cs="Arial"/>
            <w:color w:val="000000"/>
            <w:lang w:eastAsia="fr-CA"/>
          </w:rPr>
          <w:t>Hoffmann</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peuvent être considérés comme des mouvements précurseurs du surréalisme. Plus proches, les œuvres littéraires d'</w:t>
      </w:r>
      <w:hyperlink r:id="rId15" w:tooltip="Alfred Jarry" w:history="1">
        <w:r w:rsidRPr="0061619F">
          <w:rPr>
            <w:rFonts w:ascii="Arial" w:eastAsia="Times New Roman" w:hAnsi="Arial" w:cs="Arial"/>
            <w:color w:val="000000"/>
            <w:lang w:eastAsia="fr-CA"/>
          </w:rPr>
          <w:t>Alfred Jarry</w:t>
        </w:r>
      </w:hyperlink>
      <w:r w:rsidRPr="003E63CB">
        <w:rPr>
          <w:rFonts w:ascii="Arial" w:eastAsia="Times New Roman" w:hAnsi="Arial" w:cs="Arial"/>
          <w:color w:val="000000"/>
          <w:lang w:eastAsia="fr-CA"/>
        </w:rPr>
        <w:t>, d'</w:t>
      </w:r>
      <w:hyperlink r:id="rId16" w:tooltip="Arthur Rimbaud" w:history="1">
        <w:r w:rsidRPr="0061619F">
          <w:rPr>
            <w:rFonts w:ascii="Arial" w:eastAsia="Times New Roman" w:hAnsi="Arial" w:cs="Arial"/>
            <w:color w:val="000000"/>
            <w:lang w:eastAsia="fr-CA"/>
          </w:rPr>
          <w:t>Arthur Rimbaud</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et de</w:t>
      </w:r>
      <w:r w:rsidRPr="0061619F">
        <w:rPr>
          <w:rFonts w:ascii="Arial" w:eastAsia="Times New Roman" w:hAnsi="Arial" w:cs="Arial"/>
          <w:color w:val="000000"/>
          <w:lang w:eastAsia="fr-CA"/>
        </w:rPr>
        <w:t> </w:t>
      </w:r>
      <w:hyperlink r:id="rId17" w:tooltip="Lautréamont" w:history="1">
        <w:r w:rsidRPr="0061619F">
          <w:rPr>
            <w:rFonts w:ascii="Arial" w:eastAsia="Times New Roman" w:hAnsi="Arial" w:cs="Arial"/>
            <w:color w:val="000000"/>
            <w:lang w:eastAsia="fr-CA"/>
          </w:rPr>
          <w:t>Lautréamont</w:t>
        </w:r>
      </w:hyperlink>
      <w:r w:rsidRPr="003E63CB">
        <w:rPr>
          <w:rFonts w:ascii="Arial" w:eastAsia="Times New Roman" w:hAnsi="Arial" w:cs="Arial"/>
          <w:color w:val="000000"/>
          <w:lang w:eastAsia="fr-CA"/>
        </w:rPr>
        <w:t>, et picturales de</w:t>
      </w:r>
      <w:r w:rsidRPr="0061619F">
        <w:rPr>
          <w:rFonts w:ascii="Arial" w:eastAsia="Times New Roman" w:hAnsi="Arial" w:cs="Arial"/>
          <w:color w:val="000000"/>
          <w:lang w:eastAsia="fr-CA"/>
        </w:rPr>
        <w:t> </w:t>
      </w:r>
      <w:hyperlink r:id="rId18" w:tooltip="Gustave Moreau" w:history="1">
        <w:r w:rsidRPr="0061619F">
          <w:rPr>
            <w:rFonts w:ascii="Arial" w:eastAsia="Times New Roman" w:hAnsi="Arial" w:cs="Arial"/>
            <w:color w:val="000000"/>
            <w:lang w:eastAsia="fr-CA"/>
          </w:rPr>
          <w:t>Gustave Moreau</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et</w:t>
      </w:r>
      <w:r w:rsidRPr="0061619F">
        <w:rPr>
          <w:rFonts w:ascii="Arial" w:eastAsia="Times New Roman" w:hAnsi="Arial" w:cs="Arial"/>
          <w:color w:val="000000"/>
          <w:lang w:eastAsia="fr-CA"/>
        </w:rPr>
        <w:t> </w:t>
      </w:r>
      <w:hyperlink r:id="rId19" w:tooltip="Odilon Redon" w:history="1">
        <w:r w:rsidRPr="0061619F">
          <w:rPr>
            <w:rFonts w:ascii="Arial" w:eastAsia="Times New Roman" w:hAnsi="Arial" w:cs="Arial"/>
            <w:color w:val="000000"/>
            <w:lang w:eastAsia="fr-CA"/>
          </w:rPr>
          <w:t>Odilon Redon</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sont les sources séminales dans lesquelles puiseront les premiers surréalistes (</w:t>
      </w:r>
      <w:hyperlink r:id="rId20" w:tooltip="Louis Aragon" w:history="1">
        <w:r w:rsidRPr="0061619F">
          <w:rPr>
            <w:rFonts w:ascii="Arial" w:eastAsia="Times New Roman" w:hAnsi="Arial" w:cs="Arial"/>
            <w:color w:val="000000"/>
            <w:lang w:eastAsia="fr-CA"/>
          </w:rPr>
          <w:t>Louis Aragon</w:t>
        </w:r>
      </w:hyperlink>
      <w:r w:rsidRPr="003E63CB">
        <w:rPr>
          <w:rFonts w:ascii="Arial" w:eastAsia="Times New Roman" w:hAnsi="Arial" w:cs="Arial"/>
          <w:color w:val="000000"/>
          <w:lang w:eastAsia="fr-CA"/>
        </w:rPr>
        <w:t>,</w:t>
      </w:r>
      <w:r w:rsidRPr="0061619F">
        <w:rPr>
          <w:rFonts w:ascii="Arial" w:eastAsia="Times New Roman" w:hAnsi="Arial" w:cs="Arial"/>
          <w:color w:val="000000"/>
          <w:lang w:eastAsia="fr-CA"/>
        </w:rPr>
        <w:t> </w:t>
      </w:r>
      <w:hyperlink r:id="rId21" w:tooltip="André Breton" w:history="1">
        <w:r w:rsidRPr="0061619F">
          <w:rPr>
            <w:rFonts w:ascii="Arial" w:eastAsia="Times New Roman" w:hAnsi="Arial" w:cs="Arial"/>
            <w:color w:val="000000"/>
            <w:lang w:eastAsia="fr-CA"/>
          </w:rPr>
          <w:t>André Breton</w:t>
        </w:r>
      </w:hyperlink>
      <w:r w:rsidRPr="003E63CB">
        <w:rPr>
          <w:rFonts w:ascii="Arial" w:eastAsia="Times New Roman" w:hAnsi="Arial" w:cs="Arial"/>
          <w:color w:val="000000"/>
          <w:lang w:eastAsia="fr-CA"/>
        </w:rPr>
        <w:t>,</w:t>
      </w:r>
      <w:r w:rsidRPr="0061619F">
        <w:rPr>
          <w:rFonts w:ascii="Arial" w:eastAsia="Times New Roman" w:hAnsi="Arial" w:cs="Arial"/>
          <w:color w:val="000000"/>
          <w:lang w:eastAsia="fr-CA"/>
        </w:rPr>
        <w:t> </w:t>
      </w:r>
      <w:hyperlink r:id="rId22" w:tooltip="Paul Éluard" w:history="1">
        <w:r w:rsidRPr="0061619F">
          <w:rPr>
            <w:rFonts w:ascii="Arial" w:eastAsia="Times New Roman" w:hAnsi="Arial" w:cs="Arial"/>
            <w:color w:val="000000"/>
            <w:lang w:eastAsia="fr-CA"/>
          </w:rPr>
          <w:t>Paul Éluard</w:t>
        </w:r>
      </w:hyperlink>
      <w:r w:rsidRPr="003E63CB">
        <w:rPr>
          <w:rFonts w:ascii="Arial" w:eastAsia="Times New Roman" w:hAnsi="Arial" w:cs="Arial"/>
          <w:color w:val="000000"/>
          <w:lang w:eastAsia="fr-CA"/>
        </w:rPr>
        <w:t>,</w:t>
      </w:r>
      <w:r w:rsidRPr="0061619F">
        <w:rPr>
          <w:rFonts w:ascii="Arial" w:eastAsia="Times New Roman" w:hAnsi="Arial" w:cs="Arial"/>
          <w:color w:val="000000"/>
          <w:lang w:eastAsia="fr-CA"/>
        </w:rPr>
        <w:t> </w:t>
      </w:r>
      <w:hyperlink r:id="rId23" w:tooltip="Philippe Soupault" w:history="1">
        <w:r w:rsidRPr="0061619F">
          <w:rPr>
            <w:rFonts w:ascii="Arial" w:eastAsia="Times New Roman" w:hAnsi="Arial" w:cs="Arial"/>
            <w:color w:val="000000"/>
            <w:lang w:eastAsia="fr-CA"/>
          </w:rPr>
          <w:t>Philippe Soupault</w:t>
        </w:r>
      </w:hyperlink>
      <w:r w:rsidRPr="003E63CB">
        <w:rPr>
          <w:rFonts w:ascii="Arial" w:eastAsia="Times New Roman" w:hAnsi="Arial" w:cs="Arial"/>
          <w:color w:val="000000"/>
          <w:lang w:eastAsia="fr-CA"/>
        </w:rPr>
        <w:t>,</w:t>
      </w:r>
      <w:r w:rsidRPr="0061619F">
        <w:rPr>
          <w:rFonts w:ascii="Arial" w:eastAsia="Times New Roman" w:hAnsi="Arial" w:cs="Arial"/>
          <w:color w:val="000000"/>
          <w:lang w:eastAsia="fr-CA"/>
        </w:rPr>
        <w:t> </w:t>
      </w:r>
      <w:hyperlink r:id="rId24" w:tooltip="Pierre Reverdy" w:history="1">
        <w:r w:rsidRPr="0061619F">
          <w:rPr>
            <w:rFonts w:ascii="Arial" w:eastAsia="Times New Roman" w:hAnsi="Arial" w:cs="Arial"/>
            <w:color w:val="000000"/>
            <w:lang w:eastAsia="fr-CA"/>
          </w:rPr>
          <w:t>Pierre Reverdy</w:t>
        </w:r>
      </w:hyperlink>
      <w:r w:rsidRPr="003E63CB">
        <w:rPr>
          <w:rFonts w:ascii="Arial" w:eastAsia="Times New Roman" w:hAnsi="Arial" w:cs="Arial"/>
          <w:color w:val="000000"/>
          <w:lang w:eastAsia="fr-CA"/>
        </w:rPr>
        <w:t>). Quant aux premières œuvres plastiques, elles poursuivent les inventions du</w:t>
      </w:r>
      <w:r w:rsidR="0061619F" w:rsidRPr="0061619F">
        <w:rPr>
          <w:rFonts w:ascii="Arial" w:eastAsia="Times New Roman" w:hAnsi="Arial" w:cs="Arial"/>
          <w:color w:val="000000"/>
          <w:lang w:eastAsia="fr-CA"/>
        </w:rPr>
        <w:t xml:space="preserve"> </w:t>
      </w:r>
      <w:hyperlink r:id="rId25" w:tooltip="Cubisme" w:history="1">
        <w:r w:rsidRPr="0061619F">
          <w:rPr>
            <w:rFonts w:ascii="Arial" w:eastAsia="Times New Roman" w:hAnsi="Arial" w:cs="Arial"/>
            <w:color w:val="000000"/>
            <w:lang w:eastAsia="fr-CA"/>
          </w:rPr>
          <w:t>cubisme</w:t>
        </w:r>
      </w:hyperlink>
      <w:r w:rsidRPr="003E63CB">
        <w:rPr>
          <w:rFonts w:ascii="Arial" w:eastAsia="Times New Roman" w:hAnsi="Arial" w:cs="Arial"/>
          <w:color w:val="000000"/>
          <w:lang w:eastAsia="fr-CA"/>
        </w:rPr>
        <w:t>.</w:t>
      </w:r>
      <w:r w:rsidR="0061619F" w:rsidRPr="0061619F">
        <w:rPr>
          <w:rFonts w:ascii="Arial" w:eastAsia="Times New Roman" w:hAnsi="Arial" w:cs="Arial"/>
          <w:color w:val="000000"/>
          <w:lang w:eastAsia="fr-CA"/>
        </w:rPr>
        <w:t xml:space="preserve"> </w:t>
      </w:r>
      <w:r w:rsidRPr="003E63CB">
        <w:rPr>
          <w:rFonts w:ascii="Arial" w:eastAsia="Times New Roman" w:hAnsi="Arial" w:cs="Arial"/>
          <w:color w:val="000000"/>
          <w:lang w:eastAsia="fr-CA"/>
        </w:rPr>
        <w:t>Le surréalisme est issu essentiellement du</w:t>
      </w:r>
      <w:r w:rsidRPr="0061619F">
        <w:rPr>
          <w:rFonts w:ascii="Arial" w:eastAsia="Times New Roman" w:hAnsi="Arial" w:cs="Arial"/>
          <w:color w:val="000000"/>
          <w:lang w:eastAsia="fr-CA"/>
        </w:rPr>
        <w:t> </w:t>
      </w:r>
      <w:hyperlink r:id="rId26" w:tooltip="Dadaïsme" w:history="1">
        <w:r w:rsidRPr="0061619F">
          <w:rPr>
            <w:rFonts w:ascii="Arial" w:eastAsia="Times New Roman" w:hAnsi="Arial" w:cs="Arial"/>
            <w:color w:val="000000"/>
            <w:lang w:eastAsia="fr-CA"/>
          </w:rPr>
          <w:t>dadaïsme</w:t>
        </w:r>
      </w:hyperlink>
      <w:r w:rsidRPr="003E63CB">
        <w:rPr>
          <w:rFonts w:ascii="Arial" w:eastAsia="Times New Roman" w:hAnsi="Arial" w:cs="Arial"/>
          <w:color w:val="000000"/>
          <w:lang w:eastAsia="fr-CA"/>
        </w:rPr>
        <w:t>, un mouvement créé en</w:t>
      </w:r>
      <w:r w:rsidRPr="0061619F">
        <w:rPr>
          <w:rFonts w:ascii="Arial" w:eastAsia="Times New Roman" w:hAnsi="Arial" w:cs="Arial"/>
          <w:color w:val="000000"/>
          <w:lang w:eastAsia="fr-CA"/>
        </w:rPr>
        <w:t> </w:t>
      </w:r>
      <w:hyperlink r:id="rId27" w:tooltip="1916" w:history="1">
        <w:r w:rsidRPr="0061619F">
          <w:rPr>
            <w:rFonts w:ascii="Arial" w:eastAsia="Times New Roman" w:hAnsi="Arial" w:cs="Arial"/>
            <w:color w:val="000000"/>
            <w:lang w:eastAsia="fr-CA"/>
          </w:rPr>
          <w:t>1916</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par des écrivains et artistes réunis autour de</w:t>
      </w:r>
      <w:r w:rsidRPr="0061619F">
        <w:rPr>
          <w:rFonts w:ascii="Arial" w:eastAsia="Times New Roman" w:hAnsi="Arial" w:cs="Arial"/>
          <w:color w:val="000000"/>
          <w:lang w:eastAsia="fr-CA"/>
        </w:rPr>
        <w:t> </w:t>
      </w:r>
      <w:hyperlink r:id="rId28" w:tooltip="Tristan Tzara" w:history="1">
        <w:r w:rsidRPr="0061619F">
          <w:rPr>
            <w:rFonts w:ascii="Arial" w:eastAsia="Times New Roman" w:hAnsi="Arial" w:cs="Arial"/>
            <w:color w:val="000000"/>
            <w:lang w:eastAsia="fr-CA"/>
          </w:rPr>
          <w:t>Tristan Tzara</w:t>
        </w:r>
      </w:hyperlink>
      <w:r w:rsidRPr="003E63CB">
        <w:rPr>
          <w:rFonts w:ascii="Arial" w:eastAsia="Times New Roman" w:hAnsi="Arial" w:cs="Arial"/>
          <w:color w:val="000000"/>
          <w:lang w:eastAsia="fr-CA"/>
        </w:rPr>
        <w:t>. En réaction à l'horreur et à l'absurdité de la Première Guerre mondiale,</w:t>
      </w:r>
      <w:r w:rsidRPr="0061619F">
        <w:rPr>
          <w:rFonts w:ascii="Arial" w:eastAsia="Times New Roman" w:hAnsi="Arial" w:cs="Arial"/>
          <w:color w:val="000000"/>
          <w:lang w:eastAsia="fr-CA"/>
        </w:rPr>
        <w:t> </w:t>
      </w:r>
      <w:hyperlink r:id="rId29" w:tooltip="Dada" w:history="1">
        <w:r w:rsidRPr="0061619F">
          <w:rPr>
            <w:rFonts w:ascii="Arial" w:eastAsia="Times New Roman" w:hAnsi="Arial" w:cs="Arial"/>
            <w:color w:val="000000"/>
            <w:lang w:eastAsia="fr-CA"/>
          </w:rPr>
          <w:t>Dada</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veut rompre totalement avec les valeurs morales et les codes « bourgeois » de l'époque. C'est un mouvement de remise en question radicale du monde tel qu'il est, qui compte distordre l'ordre établi et le langage.</w:t>
      </w:r>
      <w:r w:rsidRPr="0061619F">
        <w:rPr>
          <w:rFonts w:ascii="Arial" w:eastAsia="Times New Roman" w:hAnsi="Arial" w:cs="Arial"/>
          <w:color w:val="000000"/>
          <w:lang w:eastAsia="fr-CA"/>
        </w:rPr>
        <w:t xml:space="preserve"> </w:t>
      </w:r>
      <w:r w:rsidRPr="003E63CB">
        <w:rPr>
          <w:rFonts w:ascii="Arial" w:eastAsia="Times New Roman" w:hAnsi="Arial" w:cs="Arial"/>
          <w:color w:val="000000"/>
          <w:lang w:eastAsia="fr-CA"/>
        </w:rPr>
        <w:t>Cette aventure (« une attitude inexorable de sédition et de défi ») passe par l'appropriation de la pensée du poète</w:t>
      </w:r>
      <w:r w:rsidRPr="0061619F">
        <w:rPr>
          <w:rFonts w:ascii="Arial" w:eastAsia="Times New Roman" w:hAnsi="Arial" w:cs="Arial"/>
          <w:color w:val="000000"/>
          <w:lang w:eastAsia="fr-CA"/>
        </w:rPr>
        <w:t> </w:t>
      </w:r>
      <w:hyperlink r:id="rId30" w:tooltip="Arthur Rimbaud" w:history="1">
        <w:r w:rsidRPr="0061619F">
          <w:rPr>
            <w:rFonts w:ascii="Arial" w:eastAsia="Times New Roman" w:hAnsi="Arial" w:cs="Arial"/>
            <w:color w:val="000000"/>
            <w:lang w:eastAsia="fr-CA"/>
          </w:rPr>
          <w:t>Arthur Rimbaud</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 changer la vie »), de celle du philosophe</w:t>
      </w:r>
      <w:r w:rsidRPr="0061619F">
        <w:rPr>
          <w:rFonts w:ascii="Arial" w:eastAsia="Times New Roman" w:hAnsi="Arial" w:cs="Arial"/>
          <w:color w:val="000000"/>
          <w:lang w:eastAsia="fr-CA"/>
        </w:rPr>
        <w:t> </w:t>
      </w:r>
      <w:hyperlink r:id="rId31" w:tooltip="Karl Marx" w:history="1">
        <w:r w:rsidRPr="0061619F">
          <w:rPr>
            <w:rFonts w:ascii="Arial" w:eastAsia="Times New Roman" w:hAnsi="Arial" w:cs="Arial"/>
            <w:color w:val="000000"/>
            <w:lang w:eastAsia="fr-CA"/>
          </w:rPr>
          <w:t>Karl Marx</w:t>
        </w:r>
      </w:hyperlink>
      <w:r w:rsidRPr="003E63CB">
        <w:rPr>
          <w:rFonts w:ascii="Arial" w:eastAsia="Times New Roman" w:hAnsi="Arial" w:cs="Arial"/>
          <w:color w:val="000000"/>
          <w:lang w:eastAsia="fr-CA"/>
        </w:rPr>
        <w:t>(« transformer le monde ») et des recherches de</w:t>
      </w:r>
      <w:r w:rsidRPr="0061619F">
        <w:rPr>
          <w:rFonts w:ascii="Arial" w:eastAsia="Times New Roman" w:hAnsi="Arial" w:cs="Arial"/>
          <w:color w:val="000000"/>
          <w:lang w:eastAsia="fr-CA"/>
        </w:rPr>
        <w:t> </w:t>
      </w:r>
      <w:hyperlink r:id="rId32" w:tooltip="Sigmund Freud" w:history="1">
        <w:r w:rsidRPr="0061619F">
          <w:rPr>
            <w:rFonts w:ascii="Arial" w:eastAsia="Times New Roman" w:hAnsi="Arial" w:cs="Arial"/>
            <w:color w:val="000000"/>
            <w:lang w:eastAsia="fr-CA"/>
          </w:rPr>
          <w:t>Sigmund Freud</w:t>
        </w:r>
      </w:hyperlink>
      <w:r w:rsidRPr="003E63CB">
        <w:rPr>
          <w:rFonts w:ascii="Arial" w:eastAsia="Times New Roman" w:hAnsi="Arial" w:cs="Arial"/>
          <w:color w:val="000000"/>
          <w:lang w:eastAsia="fr-CA"/>
        </w:rPr>
        <w:t xml:space="preserve"> : Breton s'est passionné pour les idées de Freud. Il en a retiré la </w:t>
      </w:r>
      <w:r w:rsidRPr="003E63CB">
        <w:rPr>
          <w:rFonts w:ascii="Arial" w:eastAsia="Times New Roman" w:hAnsi="Arial" w:cs="Arial"/>
          <w:color w:val="000000"/>
          <w:lang w:eastAsia="fr-CA"/>
        </w:rPr>
        <w:lastRenderedPageBreak/>
        <w:t>conviction du lien profond unissant le monde réel et le monde sensible des rêves, et d'une forme de continuité entre l'état de veille et l'état de sommeil. Dans l'esprit de Breton, l'</w:t>
      </w:r>
      <w:hyperlink r:id="rId33" w:tooltip="Analogie" w:history="1">
        <w:r w:rsidRPr="0061619F">
          <w:rPr>
            <w:rFonts w:ascii="Arial" w:eastAsia="Times New Roman" w:hAnsi="Arial" w:cs="Arial"/>
            <w:color w:val="000000"/>
            <w:lang w:eastAsia="fr-CA"/>
          </w:rPr>
          <w:t>analogie</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entre le rêveur et le poète, présente chez</w:t>
      </w:r>
      <w:r w:rsidRPr="0061619F">
        <w:rPr>
          <w:rFonts w:ascii="Arial" w:eastAsia="Times New Roman" w:hAnsi="Arial" w:cs="Arial"/>
          <w:color w:val="000000"/>
          <w:lang w:eastAsia="fr-CA"/>
        </w:rPr>
        <w:t> </w:t>
      </w:r>
      <w:hyperlink r:id="rId34" w:tooltip="Charles Baudelaire" w:history="1">
        <w:r w:rsidRPr="0061619F">
          <w:rPr>
            <w:rFonts w:ascii="Arial" w:eastAsia="Times New Roman" w:hAnsi="Arial" w:cs="Arial"/>
            <w:color w:val="000000"/>
            <w:lang w:eastAsia="fr-CA"/>
          </w:rPr>
          <w:t>Baudelaire</w:t>
        </w:r>
      </w:hyperlink>
      <w:r w:rsidRPr="003E63CB">
        <w:rPr>
          <w:rFonts w:ascii="Arial" w:eastAsia="Times New Roman" w:hAnsi="Arial" w:cs="Arial"/>
          <w:color w:val="000000"/>
          <w:lang w:eastAsia="fr-CA"/>
        </w:rPr>
        <w:t>, est dépassée. Il considère le surréalisme comme une recherche de l'union du réel et l'imaginaire : « Je crois à la résolution future de ces deux états, en apparence si contradictoires, que sont le rêve et la réalité, en une sorte de réalité absolue. »</w:t>
      </w:r>
      <w:r w:rsidR="0061619F" w:rsidRPr="0061619F">
        <w:rPr>
          <w:rFonts w:ascii="Arial" w:eastAsia="Times New Roman" w:hAnsi="Arial" w:cs="Arial"/>
          <w:color w:val="000000"/>
          <w:lang w:eastAsia="fr-CA"/>
        </w:rPr>
        <w:t xml:space="preserve"> </w:t>
      </w:r>
      <w:r w:rsidRPr="003E63CB">
        <w:rPr>
          <w:rFonts w:ascii="Arial" w:eastAsia="Times New Roman" w:hAnsi="Arial" w:cs="Arial"/>
          <w:color w:val="000000"/>
          <w:lang w:eastAsia="fr-CA"/>
        </w:rPr>
        <w:t>En 1966, la mort du poète et chef de file va entraîner la fin du surréalisme</w:t>
      </w:r>
      <w:r w:rsidRPr="0061619F">
        <w:rPr>
          <w:rFonts w:ascii="Arial" w:eastAsia="Times New Roman" w:hAnsi="Arial" w:cs="Arial"/>
          <w:color w:val="000000"/>
          <w:lang w:eastAsia="fr-CA"/>
        </w:rPr>
        <w:t>.</w:t>
      </w:r>
    </w:p>
    <w:p w:rsidR="003E63CB" w:rsidRDefault="003E63CB" w:rsidP="0061619F">
      <w:pPr>
        <w:shd w:val="clear" w:color="auto" w:fill="FFFFFF"/>
        <w:spacing w:before="96" w:after="120" w:line="359" w:lineRule="atLeast"/>
        <w:ind w:firstLine="708"/>
        <w:rPr>
          <w:rFonts w:ascii="Arial" w:eastAsia="Times New Roman" w:hAnsi="Arial" w:cs="Arial"/>
          <w:color w:val="000000"/>
          <w:lang w:eastAsia="fr-CA"/>
        </w:rPr>
      </w:pPr>
      <w:r w:rsidRPr="003E63CB">
        <w:rPr>
          <w:rFonts w:ascii="Arial" w:eastAsia="Times New Roman" w:hAnsi="Arial" w:cs="Arial"/>
          <w:color w:val="000000"/>
          <w:lang w:eastAsia="fr-CA"/>
        </w:rPr>
        <w:t>Dans une chronique de mai 1917 consacrée au même ballet, Apollinaire, admiratif des décors créés par</w:t>
      </w:r>
      <w:r w:rsidRPr="0061619F">
        <w:rPr>
          <w:rFonts w:ascii="Arial" w:eastAsia="Times New Roman" w:hAnsi="Arial" w:cs="Arial"/>
          <w:color w:val="000000"/>
          <w:lang w:eastAsia="fr-CA"/>
        </w:rPr>
        <w:t> </w:t>
      </w:r>
      <w:hyperlink r:id="rId35" w:tooltip="Pablo Picasso" w:history="1">
        <w:r w:rsidRPr="0061619F">
          <w:rPr>
            <w:rFonts w:ascii="Arial" w:eastAsia="Times New Roman" w:hAnsi="Arial" w:cs="Arial"/>
            <w:color w:val="000000"/>
            <w:lang w:eastAsia="fr-CA"/>
          </w:rPr>
          <w:t>Picasso</w:t>
        </w:r>
      </w:hyperlink>
      <w:r w:rsidRPr="003E63CB">
        <w:rPr>
          <w:rFonts w:ascii="Arial" w:eastAsia="Times New Roman" w:hAnsi="Arial" w:cs="Arial"/>
          <w:color w:val="000000"/>
          <w:lang w:eastAsia="fr-CA"/>
        </w:rPr>
        <w:t>, revient sur le concept d'« [...] une sorte de « </w:t>
      </w:r>
      <w:proofErr w:type="spellStart"/>
      <w:r w:rsidRPr="003E63CB">
        <w:rPr>
          <w:rFonts w:ascii="Arial" w:eastAsia="Times New Roman" w:hAnsi="Arial" w:cs="Arial"/>
          <w:color w:val="000000"/>
          <w:lang w:eastAsia="fr-CA"/>
        </w:rPr>
        <w:t>sur-réalisme</w:t>
      </w:r>
      <w:proofErr w:type="spellEnd"/>
      <w:r w:rsidRPr="003E63CB">
        <w:rPr>
          <w:rFonts w:ascii="Arial" w:eastAsia="Times New Roman" w:hAnsi="Arial" w:cs="Arial"/>
          <w:color w:val="000000"/>
          <w:lang w:eastAsia="fr-CA"/>
        </w:rPr>
        <w:t> » où [il] voit le point de départ d'une série de manifestations de cet esprit nouveau qui [...] se promet de modifier de fond en comble les arts et les mœurs [...] Cette tâche « surréaliste » que Picasso a accomplie en peinture, [...] je m'efforce de l'accomplir dans les lettres et dans les âmes [...]</w:t>
      </w:r>
      <w:r w:rsidRPr="0061619F">
        <w:rPr>
          <w:rFonts w:ascii="Arial" w:eastAsia="Times New Roman" w:hAnsi="Arial" w:cs="Arial"/>
          <w:color w:val="000000"/>
          <w:lang w:eastAsia="fr-CA"/>
        </w:rPr>
        <w:t> »</w:t>
      </w:r>
      <w:r w:rsidR="0061619F" w:rsidRPr="0061619F">
        <w:rPr>
          <w:rFonts w:ascii="Arial" w:eastAsia="Times New Roman" w:hAnsi="Arial" w:cs="Arial"/>
          <w:color w:val="000000"/>
          <w:lang w:eastAsia="fr-CA"/>
        </w:rPr>
        <w:t xml:space="preserve">. </w:t>
      </w:r>
      <w:r w:rsidRPr="003E63CB">
        <w:rPr>
          <w:rFonts w:ascii="Arial" w:eastAsia="Times New Roman" w:hAnsi="Arial" w:cs="Arial"/>
          <w:color w:val="000000"/>
          <w:lang w:eastAsia="fr-CA"/>
        </w:rPr>
        <w:t>Le poète et écrivain français</w:t>
      </w:r>
      <w:r w:rsidRPr="0061619F">
        <w:rPr>
          <w:rFonts w:ascii="Arial" w:eastAsia="Times New Roman" w:hAnsi="Arial" w:cs="Arial"/>
          <w:color w:val="000000"/>
          <w:lang w:eastAsia="fr-CA"/>
        </w:rPr>
        <w:t> </w:t>
      </w:r>
      <w:hyperlink r:id="rId36" w:tooltip="André Breton" w:history="1">
        <w:r w:rsidRPr="0061619F">
          <w:rPr>
            <w:rFonts w:ascii="Arial" w:eastAsia="Times New Roman" w:hAnsi="Arial" w:cs="Arial"/>
            <w:color w:val="000000"/>
            <w:lang w:eastAsia="fr-CA"/>
          </w:rPr>
          <w:t>André Breton</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(1896-1966) fut le principal fondateur du surréalisme, le seul artiste à avoir appartenu au mouvement depuis son origine et jusqu'à sa mort. En 1924, c'est lui qui pour la première fois décrit le surréalisme dans le premier Manifeste, puis, la même année, il contribue à la création du Bureau de la recherche surréaliste.</w:t>
      </w:r>
      <w:r w:rsidRPr="0061619F">
        <w:rPr>
          <w:rFonts w:ascii="Arial" w:eastAsia="Times New Roman" w:hAnsi="Arial" w:cs="Arial"/>
          <w:color w:val="000000"/>
          <w:lang w:eastAsia="fr-CA"/>
        </w:rPr>
        <w:t> </w:t>
      </w:r>
      <w:hyperlink r:id="rId37" w:tooltip="Louis Aragon" w:history="1">
        <w:r w:rsidRPr="0061619F">
          <w:rPr>
            <w:rFonts w:ascii="Arial" w:eastAsia="Times New Roman" w:hAnsi="Arial" w:cs="Arial"/>
            <w:color w:val="000000"/>
            <w:lang w:eastAsia="fr-CA"/>
          </w:rPr>
          <w:t>Louis Aragon</w:t>
        </w:r>
      </w:hyperlink>
      <w:r w:rsidRPr="003E63CB">
        <w:rPr>
          <w:rFonts w:ascii="Arial" w:eastAsia="Times New Roman" w:hAnsi="Arial" w:cs="Arial"/>
          <w:color w:val="000000"/>
          <w:lang w:eastAsia="fr-CA"/>
        </w:rPr>
        <w:t>,</w:t>
      </w:r>
      <w:r w:rsidRPr="0061619F">
        <w:rPr>
          <w:rFonts w:ascii="Arial" w:eastAsia="Times New Roman" w:hAnsi="Arial" w:cs="Arial"/>
          <w:color w:val="000000"/>
          <w:lang w:eastAsia="fr-CA"/>
        </w:rPr>
        <w:t> </w:t>
      </w:r>
      <w:hyperlink r:id="rId38" w:tooltip="Robert Desnos" w:history="1">
        <w:r w:rsidRPr="0061619F">
          <w:rPr>
            <w:rFonts w:ascii="Arial" w:eastAsia="Times New Roman" w:hAnsi="Arial" w:cs="Arial"/>
            <w:color w:val="000000"/>
            <w:lang w:eastAsia="fr-CA"/>
          </w:rPr>
          <w:t>Robert Desnos</w:t>
        </w:r>
      </w:hyperlink>
      <w:r w:rsidRPr="003E63CB">
        <w:rPr>
          <w:rFonts w:ascii="Arial" w:eastAsia="Times New Roman" w:hAnsi="Arial" w:cs="Arial"/>
          <w:color w:val="000000"/>
          <w:lang w:eastAsia="fr-CA"/>
        </w:rPr>
        <w:t>,</w:t>
      </w:r>
      <w:r w:rsidRPr="0061619F">
        <w:rPr>
          <w:rFonts w:ascii="Arial" w:eastAsia="Times New Roman" w:hAnsi="Arial" w:cs="Arial"/>
          <w:color w:val="000000"/>
          <w:lang w:eastAsia="fr-CA"/>
        </w:rPr>
        <w:t> </w:t>
      </w:r>
      <w:hyperlink r:id="rId39" w:tooltip="Paul Éluard" w:history="1">
        <w:r w:rsidRPr="0061619F">
          <w:rPr>
            <w:rFonts w:ascii="Arial" w:eastAsia="Times New Roman" w:hAnsi="Arial" w:cs="Arial"/>
            <w:color w:val="000000"/>
            <w:lang w:eastAsia="fr-CA"/>
          </w:rPr>
          <w:t>Paul Éluard</w:t>
        </w:r>
      </w:hyperlink>
      <w:r w:rsidRPr="003E63CB">
        <w:rPr>
          <w:rFonts w:ascii="Arial" w:eastAsia="Times New Roman" w:hAnsi="Arial" w:cs="Arial"/>
          <w:color w:val="000000"/>
          <w:lang w:eastAsia="fr-CA"/>
        </w:rPr>
        <w:t>,</w:t>
      </w:r>
      <w:r w:rsidRPr="0061619F">
        <w:rPr>
          <w:rFonts w:ascii="Arial" w:eastAsia="Times New Roman" w:hAnsi="Arial" w:cs="Arial"/>
          <w:color w:val="000000"/>
          <w:lang w:eastAsia="fr-CA"/>
        </w:rPr>
        <w:t> </w:t>
      </w:r>
      <w:hyperlink r:id="rId40" w:tooltip="René Magritte" w:history="1">
        <w:r w:rsidRPr="0061619F">
          <w:rPr>
            <w:rFonts w:ascii="Arial" w:eastAsia="Times New Roman" w:hAnsi="Arial" w:cs="Arial"/>
            <w:color w:val="000000"/>
            <w:lang w:eastAsia="fr-CA"/>
          </w:rPr>
          <w:t>René Magritte</w:t>
        </w:r>
      </w:hyperlink>
      <w:r w:rsidRPr="003E63CB">
        <w:rPr>
          <w:rFonts w:ascii="Arial" w:eastAsia="Times New Roman" w:hAnsi="Arial" w:cs="Arial"/>
          <w:color w:val="000000"/>
          <w:lang w:eastAsia="fr-CA"/>
        </w:rPr>
        <w:t>,</w:t>
      </w:r>
      <w:r w:rsidRPr="0061619F">
        <w:rPr>
          <w:rFonts w:ascii="Arial" w:eastAsia="Times New Roman" w:hAnsi="Arial" w:cs="Arial"/>
          <w:color w:val="000000"/>
          <w:lang w:eastAsia="fr-CA"/>
        </w:rPr>
        <w:t> </w:t>
      </w:r>
      <w:hyperlink r:id="rId41" w:tooltip="Philippe Soupault" w:history="1">
        <w:r w:rsidRPr="0061619F">
          <w:rPr>
            <w:rFonts w:ascii="Arial" w:eastAsia="Times New Roman" w:hAnsi="Arial" w:cs="Arial"/>
            <w:color w:val="000000"/>
            <w:lang w:eastAsia="fr-CA"/>
          </w:rPr>
          <w:t>Philippe Soupault</w:t>
        </w:r>
      </w:hyperlink>
      <w:r w:rsidRPr="003E63CB">
        <w:rPr>
          <w:rFonts w:ascii="Arial" w:eastAsia="Times New Roman" w:hAnsi="Arial" w:cs="Arial"/>
          <w:color w:val="000000"/>
          <w:lang w:eastAsia="fr-CA"/>
        </w:rPr>
        <w:t>,</w:t>
      </w:r>
      <w:r w:rsidRPr="0061619F">
        <w:rPr>
          <w:rFonts w:ascii="Arial" w:eastAsia="Times New Roman" w:hAnsi="Arial" w:cs="Arial"/>
          <w:color w:val="000000"/>
          <w:lang w:eastAsia="fr-CA"/>
        </w:rPr>
        <w:t> </w:t>
      </w:r>
      <w:hyperlink r:id="rId42" w:tooltip="Marcel Duchamp" w:history="1">
        <w:r w:rsidRPr="0061619F">
          <w:rPr>
            <w:rFonts w:ascii="Arial" w:eastAsia="Times New Roman" w:hAnsi="Arial" w:cs="Arial"/>
            <w:color w:val="000000"/>
            <w:lang w:eastAsia="fr-CA"/>
          </w:rPr>
          <w:t>Marcel Duchamp</w:t>
        </w:r>
      </w:hyperlink>
      <w:r w:rsidRPr="003E63CB">
        <w:rPr>
          <w:rFonts w:ascii="Arial" w:eastAsia="Times New Roman" w:hAnsi="Arial" w:cs="Arial"/>
          <w:color w:val="000000"/>
          <w:lang w:eastAsia="fr-CA"/>
        </w:rPr>
        <w:t>,</w:t>
      </w:r>
      <w:r w:rsidRPr="0061619F">
        <w:rPr>
          <w:rFonts w:ascii="Arial" w:eastAsia="Times New Roman" w:hAnsi="Arial" w:cs="Arial"/>
          <w:color w:val="000000"/>
          <w:lang w:eastAsia="fr-CA"/>
        </w:rPr>
        <w:t> </w:t>
      </w:r>
      <w:hyperlink r:id="rId43" w:tooltip="Salvador Dalí" w:history="1">
        <w:r w:rsidRPr="0061619F">
          <w:rPr>
            <w:rFonts w:ascii="Arial" w:eastAsia="Times New Roman" w:hAnsi="Arial" w:cs="Arial"/>
            <w:color w:val="000000"/>
            <w:lang w:eastAsia="fr-CA"/>
          </w:rPr>
          <w:t>Salvador Dalí</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et</w:t>
      </w:r>
      <w:r w:rsidRPr="0061619F">
        <w:rPr>
          <w:rFonts w:ascii="Arial" w:eastAsia="Times New Roman" w:hAnsi="Arial" w:cs="Arial"/>
          <w:color w:val="000000"/>
          <w:lang w:eastAsia="fr-CA"/>
        </w:rPr>
        <w:t> </w:t>
      </w:r>
      <w:hyperlink r:id="rId44" w:tooltip="Jacques Prévert" w:history="1">
        <w:r w:rsidRPr="0061619F">
          <w:rPr>
            <w:rFonts w:ascii="Arial" w:eastAsia="Times New Roman" w:hAnsi="Arial" w:cs="Arial"/>
            <w:color w:val="000000"/>
            <w:lang w:eastAsia="fr-CA"/>
          </w:rPr>
          <w:t>Jacques Prévert</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sont quelques-uns des plus connus de ses camarades écrivains, poètes, peintres, artistes en somme. Nombre d'entre eux vont également adhérer au Parti Communiste français pour soutenir leurs idées de révolution sociale : Breton rejoint le parti en 1927 et en est expulsé en 1933.</w:t>
      </w:r>
    </w:p>
    <w:p w:rsidR="0061619F" w:rsidRPr="0061619F" w:rsidRDefault="0061619F" w:rsidP="0061619F">
      <w:pPr>
        <w:shd w:val="clear" w:color="auto" w:fill="FFFFFF"/>
        <w:spacing w:before="96" w:after="120" w:line="359" w:lineRule="atLeast"/>
        <w:rPr>
          <w:rFonts w:ascii="Arial" w:eastAsia="Times New Roman" w:hAnsi="Arial" w:cs="Arial"/>
          <w:b/>
          <w:color w:val="FF0000"/>
          <w:lang w:eastAsia="fr-CA"/>
        </w:rPr>
      </w:pPr>
      <w:r w:rsidRPr="0061619F">
        <w:rPr>
          <w:rFonts w:ascii="Arial" w:eastAsia="Times New Roman" w:hAnsi="Arial" w:cs="Arial"/>
          <w:b/>
          <w:color w:val="FF0000"/>
          <w:lang w:eastAsia="fr-CA"/>
        </w:rPr>
        <w:t>Engagement politique</w:t>
      </w:r>
    </w:p>
    <w:p w:rsidR="0061619F" w:rsidRPr="003E63CB" w:rsidRDefault="0061619F" w:rsidP="0061619F">
      <w:pPr>
        <w:shd w:val="clear" w:color="auto" w:fill="FFFFFF"/>
        <w:spacing w:before="96" w:after="120" w:line="359" w:lineRule="atLeast"/>
        <w:ind w:firstLine="708"/>
        <w:rPr>
          <w:rFonts w:ascii="Arial" w:eastAsia="Times New Roman" w:hAnsi="Arial" w:cs="Arial"/>
          <w:color w:val="000000"/>
          <w:lang w:eastAsia="fr-CA"/>
        </w:rPr>
      </w:pPr>
      <w:r w:rsidRPr="003E63CB">
        <w:rPr>
          <w:rFonts w:ascii="Arial" w:eastAsia="Times New Roman" w:hAnsi="Arial" w:cs="Arial"/>
          <w:color w:val="000000"/>
          <w:lang w:eastAsia="fr-CA"/>
        </w:rPr>
        <w:t>Le mouvement</w:t>
      </w:r>
      <w:r w:rsidRPr="0061619F">
        <w:rPr>
          <w:rFonts w:ascii="Arial" w:eastAsia="Times New Roman" w:hAnsi="Arial" w:cs="Arial"/>
          <w:color w:val="000000"/>
          <w:lang w:eastAsia="fr-CA"/>
        </w:rPr>
        <w:t> </w:t>
      </w:r>
      <w:hyperlink r:id="rId45" w:tooltip="Dadaïsme" w:history="1">
        <w:r w:rsidRPr="0061619F">
          <w:rPr>
            <w:rFonts w:ascii="Arial" w:eastAsia="Times New Roman" w:hAnsi="Arial" w:cs="Arial"/>
            <w:color w:val="000000"/>
            <w:lang w:eastAsia="fr-CA"/>
          </w:rPr>
          <w:t>Dada</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était antibourgeois, antinationaliste et provocateur. Les surréalistes continuèrent sur cette lancée subversive. « Nous n'acceptons pas les lois de l'Économie ou de l'Échange, nous n'acceptons pas l'esclavage du Travail, et dans un domaine encore plus large nous nous déclarons en insurrection contre l'Histoire. » (</w:t>
      </w:r>
      <w:hyperlink r:id="rId46" w:tooltip="s:La Révolution d’abord et toujours !" w:history="1">
        <w:r w:rsidRPr="0061619F">
          <w:rPr>
            <w:rFonts w:ascii="Arial" w:eastAsia="Times New Roman" w:hAnsi="Arial" w:cs="Arial"/>
            <w:color w:val="000000"/>
            <w:lang w:eastAsia="fr-CA"/>
          </w:rPr>
          <w:t>La Révolution d'abord et toujours</w:t>
        </w:r>
      </w:hyperlink>
      <w:r w:rsidRPr="003E63CB">
        <w:rPr>
          <w:rFonts w:ascii="Arial" w:eastAsia="Times New Roman" w:hAnsi="Arial" w:cs="Arial"/>
          <w:color w:val="000000"/>
          <w:lang w:eastAsia="fr-CA"/>
        </w:rPr>
        <w:t>). Ces principes débouchent sur l'engagement politique : certains écrivains surréalistes adhèrent, temporairement, au</w:t>
      </w:r>
      <w:r w:rsidRPr="0061619F">
        <w:rPr>
          <w:rFonts w:ascii="Arial" w:eastAsia="Times New Roman" w:hAnsi="Arial" w:cs="Arial"/>
          <w:color w:val="000000"/>
          <w:lang w:eastAsia="fr-CA"/>
        </w:rPr>
        <w:t> </w:t>
      </w:r>
      <w:hyperlink r:id="rId47" w:tooltip="Parti communiste français" w:history="1">
        <w:r w:rsidRPr="0061619F">
          <w:rPr>
            <w:rFonts w:ascii="Arial" w:eastAsia="Times New Roman" w:hAnsi="Arial" w:cs="Arial"/>
            <w:color w:val="000000"/>
            <w:lang w:eastAsia="fr-CA"/>
          </w:rPr>
          <w:t>Parti communiste français</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w:t>
      </w:r>
    </w:p>
    <w:p w:rsidR="0061619F" w:rsidRPr="0061619F" w:rsidRDefault="0061619F" w:rsidP="0061619F">
      <w:pPr>
        <w:shd w:val="clear" w:color="auto" w:fill="FFFFFF"/>
        <w:spacing w:before="96" w:after="120" w:line="359" w:lineRule="atLeast"/>
        <w:ind w:firstLine="708"/>
        <w:rPr>
          <w:rFonts w:ascii="Arial" w:eastAsia="Times New Roman" w:hAnsi="Arial" w:cs="Arial"/>
          <w:color w:val="000000"/>
          <w:lang w:eastAsia="fr-CA"/>
        </w:rPr>
      </w:pPr>
      <w:r w:rsidRPr="003E63CB">
        <w:rPr>
          <w:rFonts w:ascii="Arial" w:eastAsia="Times New Roman" w:hAnsi="Arial" w:cs="Arial"/>
          <w:color w:val="000000"/>
          <w:lang w:eastAsia="fr-CA"/>
        </w:rPr>
        <w:t>Aucun parti cependant ne répondait exactement aux aspirations des surréalistes, ce qui fut à l'origine de tensions avec le</w:t>
      </w:r>
      <w:r w:rsidRPr="0061619F">
        <w:rPr>
          <w:rFonts w:ascii="Arial" w:eastAsia="Times New Roman" w:hAnsi="Arial" w:cs="Arial"/>
          <w:color w:val="000000"/>
          <w:lang w:eastAsia="fr-CA"/>
        </w:rPr>
        <w:t> </w:t>
      </w:r>
      <w:hyperlink r:id="rId48" w:tooltip="Parti communiste français" w:history="1">
        <w:r w:rsidRPr="0061619F">
          <w:rPr>
            <w:rFonts w:ascii="Arial" w:eastAsia="Times New Roman" w:hAnsi="Arial" w:cs="Arial"/>
            <w:color w:val="000000"/>
            <w:lang w:eastAsia="fr-CA"/>
          </w:rPr>
          <w:t>Parti communiste français</w:t>
        </w:r>
      </w:hyperlink>
      <w:r w:rsidRPr="003E63CB">
        <w:rPr>
          <w:rFonts w:ascii="Arial" w:eastAsia="Times New Roman" w:hAnsi="Arial" w:cs="Arial"/>
          <w:color w:val="000000"/>
          <w:lang w:eastAsia="fr-CA"/>
        </w:rPr>
        <w:t>. André Breton n'a pas de mots assez forts pour flétrir « l'ignoble mot d'engagement</w:t>
      </w:r>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qui sue une servilité dont la poésie et l'art ont horreur. » Dès</w:t>
      </w:r>
      <w:r w:rsidRPr="0061619F">
        <w:rPr>
          <w:rFonts w:ascii="Arial" w:eastAsia="Times New Roman" w:hAnsi="Arial" w:cs="Arial"/>
          <w:color w:val="000000"/>
          <w:lang w:eastAsia="fr-CA"/>
        </w:rPr>
        <w:t> </w:t>
      </w:r>
      <w:hyperlink r:id="rId49" w:tooltip="1930" w:history="1">
        <w:r w:rsidRPr="0061619F">
          <w:rPr>
            <w:rFonts w:ascii="Arial" w:eastAsia="Times New Roman" w:hAnsi="Arial" w:cs="Arial"/>
            <w:color w:val="000000"/>
            <w:lang w:eastAsia="fr-CA"/>
          </w:rPr>
          <w:t>1930</w:t>
        </w:r>
      </w:hyperlink>
      <w:r w:rsidRPr="003E63CB">
        <w:rPr>
          <w:rFonts w:ascii="Arial" w:eastAsia="Times New Roman" w:hAnsi="Arial" w:cs="Arial"/>
          <w:color w:val="000000"/>
          <w:lang w:eastAsia="fr-CA"/>
        </w:rPr>
        <w:t xml:space="preserve">, pourtant, Louis Aragon acceptait de soumettre son activité littéraire « à la discipline et au contrôle du parti communiste ». La guerre fit </w:t>
      </w:r>
      <w:r w:rsidRPr="003E63CB">
        <w:rPr>
          <w:rFonts w:ascii="Arial" w:eastAsia="Times New Roman" w:hAnsi="Arial" w:cs="Arial"/>
          <w:color w:val="000000"/>
          <w:lang w:eastAsia="fr-CA"/>
        </w:rPr>
        <w:lastRenderedPageBreak/>
        <w:t>que Tristan Tzara et Paul Éluard le suivirent dans cette voie. Condamnation de l'exploitation de l'Homme par l'Homme, du</w:t>
      </w:r>
      <w:r w:rsidRPr="0061619F">
        <w:rPr>
          <w:rFonts w:ascii="Arial" w:eastAsia="Times New Roman" w:hAnsi="Arial" w:cs="Arial"/>
          <w:color w:val="000000"/>
          <w:lang w:eastAsia="fr-CA"/>
        </w:rPr>
        <w:t> </w:t>
      </w:r>
      <w:hyperlink r:id="rId50" w:tooltip="Militarisme" w:history="1">
        <w:r w:rsidRPr="0061619F">
          <w:rPr>
            <w:rFonts w:ascii="Arial" w:eastAsia="Times New Roman" w:hAnsi="Arial" w:cs="Arial"/>
            <w:color w:val="000000"/>
            <w:lang w:eastAsia="fr-CA"/>
          </w:rPr>
          <w:t>militarisme</w:t>
        </w:r>
      </w:hyperlink>
      <w:r w:rsidRPr="003E63CB">
        <w:rPr>
          <w:rFonts w:ascii="Arial" w:eastAsia="Times New Roman" w:hAnsi="Arial" w:cs="Arial"/>
          <w:color w:val="000000"/>
          <w:lang w:eastAsia="fr-CA"/>
        </w:rPr>
        <w:t>, de l'oppression coloniale, des prêtres pour leur œuvre qu'ils jugent</w:t>
      </w:r>
      <w:r w:rsidRPr="0061619F">
        <w:rPr>
          <w:rFonts w:ascii="Arial" w:eastAsia="Times New Roman" w:hAnsi="Arial" w:cs="Arial"/>
          <w:color w:val="000000"/>
          <w:lang w:eastAsia="fr-CA"/>
        </w:rPr>
        <w:t> </w:t>
      </w:r>
      <w:hyperlink r:id="rId51" w:tooltip="Obscurantisme" w:history="1">
        <w:r w:rsidRPr="0061619F">
          <w:rPr>
            <w:rFonts w:ascii="Arial" w:eastAsia="Times New Roman" w:hAnsi="Arial" w:cs="Arial"/>
            <w:color w:val="000000"/>
            <w:lang w:eastAsia="fr-CA"/>
          </w:rPr>
          <w:t>obscurantiste</w:t>
        </w:r>
      </w:hyperlink>
      <w:r w:rsidRPr="003E63CB">
        <w:rPr>
          <w:rFonts w:ascii="Arial" w:eastAsia="Times New Roman" w:hAnsi="Arial" w:cs="Arial"/>
          <w:color w:val="000000"/>
          <w:lang w:eastAsia="fr-CA"/>
        </w:rPr>
        <w:t>, et bientôt du</w:t>
      </w:r>
      <w:r w:rsidRPr="0061619F">
        <w:rPr>
          <w:rFonts w:ascii="Arial" w:eastAsia="Times New Roman" w:hAnsi="Arial" w:cs="Arial"/>
          <w:color w:val="000000"/>
          <w:lang w:eastAsia="fr-CA"/>
        </w:rPr>
        <w:t> </w:t>
      </w:r>
      <w:hyperlink r:id="rId52" w:tooltip="Nazisme" w:history="1">
        <w:r w:rsidRPr="0061619F">
          <w:rPr>
            <w:rFonts w:ascii="Arial" w:eastAsia="Times New Roman" w:hAnsi="Arial" w:cs="Arial"/>
            <w:color w:val="000000"/>
            <w:lang w:eastAsia="fr-CA"/>
          </w:rPr>
          <w:t>nazisme</w:t>
        </w:r>
      </w:hyperlink>
      <w:r w:rsidRPr="003E63CB">
        <w:rPr>
          <w:rFonts w:ascii="Arial" w:eastAsia="Times New Roman" w:hAnsi="Arial" w:cs="Arial"/>
          <w:color w:val="000000"/>
          <w:lang w:eastAsia="fr-CA"/>
        </w:rPr>
        <w:t>, volonté d'une révolution sociale ; et plus tard, enfin, dénonciation du totalitarisme de l'</w:t>
      </w:r>
      <w:hyperlink r:id="rId53" w:tooltip="Union des républiques socialistes soviétiques" w:history="1">
        <w:r w:rsidRPr="0061619F">
          <w:rPr>
            <w:rFonts w:ascii="Arial" w:eastAsia="Times New Roman" w:hAnsi="Arial" w:cs="Arial"/>
            <w:color w:val="000000"/>
            <w:lang w:eastAsia="fr-CA"/>
          </w:rPr>
          <w:t>Union soviétique</w:t>
        </w:r>
      </w:hyperlink>
      <w:r w:rsidRPr="003E63CB">
        <w:rPr>
          <w:rFonts w:ascii="Arial" w:eastAsia="Times New Roman" w:hAnsi="Arial" w:cs="Arial"/>
          <w:color w:val="000000"/>
          <w:lang w:eastAsia="fr-CA"/>
        </w:rPr>
        <w:t>, tels sont les thèmes d'une lutte que, de la</w:t>
      </w:r>
      <w:r w:rsidRPr="0061619F">
        <w:rPr>
          <w:rFonts w:ascii="Arial" w:eastAsia="Times New Roman" w:hAnsi="Arial" w:cs="Arial"/>
          <w:color w:val="000000"/>
          <w:lang w:eastAsia="fr-CA"/>
        </w:rPr>
        <w:t> </w:t>
      </w:r>
      <w:hyperlink r:id="rId54" w:tooltip="Guerre du Rif" w:history="1">
        <w:r w:rsidRPr="0061619F">
          <w:rPr>
            <w:rFonts w:ascii="Arial" w:eastAsia="Times New Roman" w:hAnsi="Arial" w:cs="Arial"/>
            <w:color w:val="000000"/>
            <w:lang w:eastAsia="fr-CA"/>
          </w:rPr>
          <w:t>guerre du Maroc</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à la</w:t>
      </w:r>
      <w:r w:rsidRPr="0061619F">
        <w:rPr>
          <w:rFonts w:ascii="Arial" w:eastAsia="Times New Roman" w:hAnsi="Arial" w:cs="Arial"/>
          <w:color w:val="000000"/>
          <w:lang w:eastAsia="fr-CA"/>
        </w:rPr>
        <w:t> </w:t>
      </w:r>
      <w:hyperlink r:id="rId55" w:tooltip="Guerre d'Algérie" w:history="1">
        <w:r w:rsidRPr="0061619F">
          <w:rPr>
            <w:rFonts w:ascii="Arial" w:eastAsia="Times New Roman" w:hAnsi="Arial" w:cs="Arial"/>
            <w:color w:val="000000"/>
            <w:lang w:eastAsia="fr-CA"/>
          </w:rPr>
          <w:t>guerre d'Algérie</w:t>
        </w:r>
      </w:hyperlink>
      <w:r w:rsidRPr="003E63CB">
        <w:rPr>
          <w:rFonts w:ascii="Arial" w:eastAsia="Times New Roman" w:hAnsi="Arial" w:cs="Arial"/>
          <w:color w:val="000000"/>
          <w:lang w:eastAsia="fr-CA"/>
        </w:rPr>
        <w:t>, les surréalistes ont menée inlassablement. Ils ont tenté la synthèse du</w:t>
      </w:r>
      <w:r w:rsidRPr="0061619F">
        <w:rPr>
          <w:rFonts w:ascii="Arial" w:eastAsia="Times New Roman" w:hAnsi="Arial" w:cs="Arial"/>
          <w:color w:val="000000"/>
          <w:lang w:eastAsia="fr-CA"/>
        </w:rPr>
        <w:t> </w:t>
      </w:r>
      <w:hyperlink r:id="rId56" w:tooltip="Matérialisme historique" w:history="1">
        <w:r w:rsidRPr="0061619F">
          <w:rPr>
            <w:rFonts w:ascii="Arial" w:eastAsia="Times New Roman" w:hAnsi="Arial" w:cs="Arial"/>
            <w:color w:val="000000"/>
            <w:lang w:eastAsia="fr-CA"/>
          </w:rPr>
          <w:t>matérialisme historique</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et de</w:t>
      </w:r>
      <w:r>
        <w:rPr>
          <w:rFonts w:ascii="Arial" w:eastAsia="Times New Roman" w:hAnsi="Arial" w:cs="Arial"/>
          <w:color w:val="000000"/>
          <w:lang w:eastAsia="fr-CA"/>
        </w:rPr>
        <w:t xml:space="preserve"> </w:t>
      </w:r>
      <w:hyperlink r:id="rId57" w:tooltip="L'occultisme" w:history="1">
        <w:r w:rsidRPr="0061619F">
          <w:rPr>
            <w:rFonts w:ascii="Arial" w:eastAsia="Times New Roman" w:hAnsi="Arial" w:cs="Arial"/>
            <w:color w:val="000000"/>
            <w:lang w:eastAsia="fr-CA"/>
          </w:rPr>
          <w:t>l'occultisme</w:t>
        </w:r>
      </w:hyperlink>
      <w:r w:rsidRPr="003E63CB">
        <w:rPr>
          <w:rFonts w:ascii="Arial" w:eastAsia="Times New Roman" w:hAnsi="Arial" w:cs="Arial"/>
          <w:color w:val="000000"/>
          <w:lang w:eastAsia="fr-CA"/>
        </w:rPr>
        <w:t>, en se situant au carrefour de l'</w:t>
      </w:r>
      <w:hyperlink r:id="rId58" w:tooltip="Anarchisme" w:history="1">
        <w:r w:rsidRPr="0061619F">
          <w:rPr>
            <w:rFonts w:ascii="Arial" w:eastAsia="Times New Roman" w:hAnsi="Arial" w:cs="Arial"/>
            <w:color w:val="000000"/>
            <w:lang w:eastAsia="fr-CA"/>
          </w:rPr>
          <w:t>anarchisme</w:t>
        </w:r>
      </w:hyperlink>
      <w:r w:rsidRPr="003E63CB">
        <w:rPr>
          <w:rFonts w:ascii="Arial" w:eastAsia="Times New Roman" w:hAnsi="Arial" w:cs="Arial"/>
          <w:color w:val="000000"/>
          <w:lang w:eastAsia="fr-CA"/>
        </w:rPr>
        <w:t>, et du</w:t>
      </w:r>
      <w:r w:rsidRPr="0061619F">
        <w:rPr>
          <w:rFonts w:ascii="Arial" w:eastAsia="Times New Roman" w:hAnsi="Arial" w:cs="Arial"/>
          <w:color w:val="000000"/>
          <w:lang w:eastAsia="fr-CA"/>
        </w:rPr>
        <w:t> </w:t>
      </w:r>
      <w:hyperlink r:id="rId59" w:tooltip="Karl Marx" w:history="1">
        <w:r w:rsidRPr="0061619F">
          <w:rPr>
            <w:rFonts w:ascii="Arial" w:eastAsia="Times New Roman" w:hAnsi="Arial" w:cs="Arial"/>
            <w:color w:val="000000"/>
            <w:lang w:eastAsia="fr-CA"/>
          </w:rPr>
          <w:t>marxisme</w:t>
        </w:r>
      </w:hyperlink>
      <w:r w:rsidRPr="003E63CB">
        <w:rPr>
          <w:rFonts w:ascii="Arial" w:eastAsia="Times New Roman" w:hAnsi="Arial" w:cs="Arial"/>
          <w:color w:val="000000"/>
          <w:lang w:eastAsia="fr-CA"/>
        </w:rPr>
        <w:t>, fermement opposés à tous les fascismes et aux religions.</w:t>
      </w:r>
    </w:p>
    <w:p w:rsidR="003E63CB" w:rsidRPr="003E63CB" w:rsidRDefault="003E63CB" w:rsidP="003E63CB">
      <w:pPr>
        <w:shd w:val="clear" w:color="auto" w:fill="FFFFFF"/>
        <w:spacing w:before="96" w:after="120" w:line="359" w:lineRule="atLeast"/>
        <w:rPr>
          <w:rFonts w:ascii="Arial" w:eastAsia="Times New Roman" w:hAnsi="Arial" w:cs="Arial"/>
          <w:b/>
          <w:color w:val="FF0000"/>
          <w:lang w:eastAsia="fr-CA"/>
        </w:rPr>
      </w:pPr>
      <w:r w:rsidRPr="0061619F">
        <w:rPr>
          <w:rFonts w:ascii="Arial" w:eastAsia="Times New Roman" w:hAnsi="Arial" w:cs="Arial"/>
          <w:b/>
          <w:color w:val="FF0000"/>
          <w:lang w:eastAsia="fr-CA"/>
        </w:rPr>
        <w:t xml:space="preserve">Techniques : </w:t>
      </w:r>
    </w:p>
    <w:p w:rsidR="003E63CB" w:rsidRPr="003E63CB" w:rsidRDefault="003E63CB" w:rsidP="0061619F">
      <w:pPr>
        <w:shd w:val="clear" w:color="auto" w:fill="FFFFFF"/>
        <w:spacing w:before="96" w:after="120" w:line="359" w:lineRule="atLeast"/>
        <w:ind w:firstLine="708"/>
        <w:rPr>
          <w:rFonts w:ascii="Arial" w:eastAsia="Times New Roman" w:hAnsi="Arial" w:cs="Arial"/>
          <w:color w:val="000000"/>
          <w:lang w:eastAsia="fr-CA"/>
        </w:rPr>
      </w:pPr>
      <w:r w:rsidRPr="003E63CB">
        <w:rPr>
          <w:rFonts w:ascii="Arial" w:eastAsia="Times New Roman" w:hAnsi="Arial" w:cs="Arial"/>
          <w:color w:val="000000"/>
          <w:lang w:eastAsia="fr-CA"/>
        </w:rPr>
        <w:t>L'</w:t>
      </w:r>
      <w:hyperlink r:id="rId60" w:tooltip="Écriture automatique" w:history="1">
        <w:r w:rsidRPr="0061619F">
          <w:rPr>
            <w:rFonts w:ascii="Arial" w:eastAsia="Times New Roman" w:hAnsi="Arial" w:cs="Arial"/>
            <w:color w:val="000000"/>
            <w:lang w:eastAsia="fr-CA"/>
          </w:rPr>
          <w:t>écriture automatique</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est un mode d'écriture cherchant à échapper aux contraintes de la logique, elle laisse s'exprimer la voix intérieure inconsciente, dévie l'inconscient de la pensée. Il s'agit d'écrire ce qui vient à l'esprit, sans se préoccuper du sens. Par l'</w:t>
      </w:r>
      <w:hyperlink r:id="rId61" w:tooltip="Écriture automatique" w:history="1">
        <w:r w:rsidRPr="0061619F">
          <w:rPr>
            <w:rFonts w:ascii="Arial" w:eastAsia="Times New Roman" w:hAnsi="Arial" w:cs="Arial"/>
            <w:color w:val="000000"/>
            <w:lang w:eastAsia="fr-CA"/>
          </w:rPr>
          <w:t>écriture automatique</w:t>
        </w:r>
      </w:hyperlink>
      <w:r w:rsidRPr="003E63CB">
        <w:rPr>
          <w:rFonts w:ascii="Arial" w:eastAsia="Times New Roman" w:hAnsi="Arial" w:cs="Arial"/>
          <w:color w:val="000000"/>
          <w:lang w:eastAsia="fr-CA"/>
        </w:rPr>
        <w:t>, les surréalistes ont voulu donner une voix aux désirs profonds, refoulés par la société. L'objet surréaliste ainsi obtenu a d'abord pour effet de déconcerter l'esprit, donc de « le mettre en son tort ». Peut se produire alors la résurgence des forces profondes: l'esprit « revit avec exaltation la meilleure part de son enfance ». On saisit de tout son être la liaison qui unit les objets les plus opposés, l'image surréaliste authentiquement est un</w:t>
      </w:r>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symbole. Approfondissant la pensée de</w:t>
      </w:r>
      <w:r w:rsidRPr="0061619F">
        <w:rPr>
          <w:rFonts w:ascii="Arial" w:eastAsia="Times New Roman" w:hAnsi="Arial" w:cs="Arial"/>
          <w:color w:val="000000"/>
          <w:lang w:eastAsia="fr-CA"/>
        </w:rPr>
        <w:t> </w:t>
      </w:r>
      <w:hyperlink r:id="rId62" w:tooltip="Charles Baudelaire" w:history="1">
        <w:r w:rsidRPr="0061619F">
          <w:rPr>
            <w:rFonts w:ascii="Arial" w:eastAsia="Times New Roman" w:hAnsi="Arial" w:cs="Arial"/>
            <w:color w:val="000000"/>
            <w:lang w:eastAsia="fr-CA"/>
          </w:rPr>
          <w:t>Baudelaire</w:t>
        </w:r>
      </w:hyperlink>
      <w:r w:rsidRPr="003E63CB">
        <w:rPr>
          <w:rFonts w:ascii="Arial" w:eastAsia="Times New Roman" w:hAnsi="Arial" w:cs="Arial"/>
          <w:color w:val="000000"/>
          <w:lang w:eastAsia="fr-CA"/>
        </w:rPr>
        <w:t>, André Breton compare, dans</w:t>
      </w:r>
      <w:r w:rsidRPr="0061619F">
        <w:rPr>
          <w:rFonts w:ascii="Arial" w:eastAsia="Times New Roman" w:hAnsi="Arial" w:cs="Arial"/>
          <w:color w:val="000000"/>
          <w:lang w:eastAsia="fr-CA"/>
        </w:rPr>
        <w:t> </w:t>
      </w:r>
      <w:hyperlink r:id="rId63" w:tooltip="Arcane 17 (André Breton)" w:history="1">
        <w:r w:rsidRPr="0061619F">
          <w:rPr>
            <w:rFonts w:ascii="Arial" w:eastAsia="Times New Roman" w:hAnsi="Arial" w:cs="Arial"/>
            <w:color w:val="000000"/>
            <w:lang w:eastAsia="fr-CA"/>
          </w:rPr>
          <w:t>Arcane 17</w:t>
        </w:r>
      </w:hyperlink>
      <w:r w:rsidRPr="003E63CB">
        <w:rPr>
          <w:rFonts w:ascii="Arial" w:eastAsia="Times New Roman" w:hAnsi="Arial" w:cs="Arial"/>
          <w:color w:val="000000"/>
          <w:lang w:eastAsia="fr-CA"/>
        </w:rPr>
        <w:t>, la démarche du surréalisme et celle de l'</w:t>
      </w:r>
      <w:hyperlink r:id="rId64" w:tooltip="Ésotérisme" w:history="1">
        <w:r w:rsidRPr="0061619F">
          <w:rPr>
            <w:rFonts w:ascii="Arial" w:eastAsia="Times New Roman" w:hAnsi="Arial" w:cs="Arial"/>
            <w:color w:val="000000"/>
            <w:lang w:eastAsia="fr-CA"/>
          </w:rPr>
          <w:t>ésotérisme</w:t>
        </w:r>
      </w:hyperlink>
      <w:r w:rsidRPr="003E63CB">
        <w:rPr>
          <w:rFonts w:ascii="Arial" w:eastAsia="Times New Roman" w:hAnsi="Arial" w:cs="Arial"/>
          <w:color w:val="000000"/>
          <w:lang w:eastAsia="fr-CA"/>
        </w:rPr>
        <w:t> : elle offre « l'immense intérêt de maintenir à l'état dynamique le système de comparaison, ce champ illimité, dont dispose l'homme, qui lui livre les rapports susceptibles de relier les objets en apparence les plus éloignés et lui découvre partiellement le symbolisme universel. »</w:t>
      </w:r>
      <w:r w:rsidR="0061619F">
        <w:rPr>
          <w:rFonts w:ascii="Arial" w:eastAsia="Times New Roman" w:hAnsi="Arial" w:cs="Arial"/>
          <w:color w:val="000000"/>
          <w:lang w:eastAsia="fr-CA"/>
        </w:rPr>
        <w:t xml:space="preserve"> </w:t>
      </w:r>
      <w:r w:rsidRPr="003E63CB">
        <w:rPr>
          <w:rFonts w:ascii="Arial" w:eastAsia="Times New Roman" w:hAnsi="Arial" w:cs="Arial"/>
          <w:color w:val="000000"/>
          <w:lang w:eastAsia="fr-CA"/>
        </w:rPr>
        <w:t xml:space="preserve">Les récits et les analyses de rêves consistent à décrire ses rêves et à trouver le « fil conducteur » qui les </w:t>
      </w:r>
      <w:proofErr w:type="gramStart"/>
      <w:r w:rsidRPr="003E63CB">
        <w:rPr>
          <w:rFonts w:ascii="Arial" w:eastAsia="Times New Roman" w:hAnsi="Arial" w:cs="Arial"/>
          <w:color w:val="000000"/>
          <w:lang w:eastAsia="fr-CA"/>
        </w:rPr>
        <w:t>relient</w:t>
      </w:r>
      <w:proofErr w:type="gramEnd"/>
      <w:r w:rsidRPr="003E63CB">
        <w:rPr>
          <w:rFonts w:ascii="Arial" w:eastAsia="Times New Roman" w:hAnsi="Arial" w:cs="Arial"/>
          <w:color w:val="000000"/>
          <w:lang w:eastAsia="fr-CA"/>
        </w:rPr>
        <w:t xml:space="preserve"> à la réalité.</w:t>
      </w:r>
    </w:p>
    <w:p w:rsidR="003E63CB" w:rsidRPr="003E63CB" w:rsidRDefault="003E63CB" w:rsidP="0061619F">
      <w:pPr>
        <w:shd w:val="clear" w:color="auto" w:fill="FFFFFF"/>
        <w:spacing w:before="96" w:after="120" w:line="359" w:lineRule="atLeast"/>
        <w:ind w:firstLine="708"/>
        <w:rPr>
          <w:rFonts w:ascii="Arial" w:eastAsia="Times New Roman" w:hAnsi="Arial" w:cs="Arial"/>
          <w:color w:val="000000"/>
          <w:lang w:eastAsia="fr-CA"/>
        </w:rPr>
      </w:pPr>
      <w:r w:rsidRPr="003E63CB">
        <w:rPr>
          <w:rFonts w:ascii="Arial" w:eastAsia="Times New Roman" w:hAnsi="Arial" w:cs="Arial"/>
          <w:color w:val="000000"/>
          <w:lang w:eastAsia="fr-CA"/>
        </w:rPr>
        <w:t>Des jeux d'écriture collectifs faisant intervenir le hasard sont également pratiqués ; le</w:t>
      </w:r>
      <w:r w:rsidRPr="0061619F">
        <w:rPr>
          <w:rFonts w:ascii="Arial" w:eastAsia="Times New Roman" w:hAnsi="Arial" w:cs="Arial"/>
          <w:color w:val="000000"/>
          <w:lang w:eastAsia="fr-CA"/>
        </w:rPr>
        <w:t> </w:t>
      </w:r>
      <w:hyperlink r:id="rId65" w:tooltip="Cadavre exquis" w:history="1">
        <w:r w:rsidRPr="0061619F">
          <w:rPr>
            <w:rFonts w:ascii="Arial" w:eastAsia="Times New Roman" w:hAnsi="Arial" w:cs="Arial"/>
            <w:color w:val="000000"/>
            <w:lang w:eastAsia="fr-CA"/>
          </w:rPr>
          <w:t>cadavre exquis</w:t>
        </w:r>
      </w:hyperlink>
      <w:r w:rsidRPr="0061619F">
        <w:rPr>
          <w:rFonts w:ascii="Arial" w:eastAsia="Times New Roman" w:hAnsi="Arial" w:cs="Arial"/>
          <w:color w:val="000000"/>
          <w:lang w:eastAsia="fr-CA"/>
        </w:rPr>
        <w:t> </w:t>
      </w:r>
      <w:r w:rsidRPr="003E63CB">
        <w:rPr>
          <w:rFonts w:ascii="Arial" w:eastAsia="Times New Roman" w:hAnsi="Arial" w:cs="Arial"/>
          <w:color w:val="000000"/>
          <w:lang w:eastAsia="fr-CA"/>
        </w:rPr>
        <w:t>en est un. Dans ce jeu, tous les participants écrivent tour à tour une partie de phrase sur une feuille sans connaître ce que les personnes précédentes ont marqué. L'ordre syntaxique nom-adjectif-verbe-COD-adjectif doit être respecté : on obtient ainsi une phrase grammaticalement correcte. Le nom de « cadavre exquis » vient de la première phrase obtenue de cette manière : « Le cadavre – exquis – boira – le vin – nouveau ».</w:t>
      </w:r>
    </w:p>
    <w:p w:rsidR="00695773" w:rsidRPr="0061619F" w:rsidRDefault="003E63CB" w:rsidP="0061619F">
      <w:pPr>
        <w:shd w:val="clear" w:color="auto" w:fill="FFFFFF"/>
        <w:spacing w:before="96" w:after="120" w:line="359" w:lineRule="atLeast"/>
        <w:ind w:firstLine="708"/>
        <w:rPr>
          <w:rFonts w:ascii="Arial" w:eastAsia="Times New Roman" w:hAnsi="Arial" w:cs="Arial"/>
          <w:color w:val="000000"/>
          <w:lang w:eastAsia="fr-CA"/>
        </w:rPr>
      </w:pPr>
      <w:r w:rsidRPr="003E63CB">
        <w:rPr>
          <w:rFonts w:ascii="Arial" w:eastAsia="Times New Roman" w:hAnsi="Arial" w:cs="Arial"/>
          <w:color w:val="000000"/>
          <w:lang w:eastAsia="fr-CA"/>
        </w:rPr>
        <w:t>Enfin, pendant les séances de sommeil hypnotique, les participants notent leurs délires et hallucinations parfois provoqués par prise de drogues ou d'alcool.</w:t>
      </w:r>
    </w:p>
    <w:sectPr w:rsidR="00695773" w:rsidRPr="0061619F" w:rsidSect="0069577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260F7"/>
    <w:multiLevelType w:val="multilevel"/>
    <w:tmpl w:val="727A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E63CB"/>
    <w:rsid w:val="003E63CB"/>
    <w:rsid w:val="0061619F"/>
    <w:rsid w:val="0069577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73"/>
  </w:style>
  <w:style w:type="paragraph" w:styleId="Titre2">
    <w:name w:val="heading 2"/>
    <w:basedOn w:val="Normal"/>
    <w:link w:val="Titre2Car"/>
    <w:uiPriority w:val="9"/>
    <w:qFormat/>
    <w:rsid w:val="003E63CB"/>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E63CB"/>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3E63C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3E63CB"/>
  </w:style>
  <w:style w:type="character" w:customStyle="1" w:styleId="romain">
    <w:name w:val="romain"/>
    <w:basedOn w:val="Policepardfaut"/>
    <w:rsid w:val="003E63CB"/>
  </w:style>
  <w:style w:type="character" w:styleId="Lienhypertexte">
    <w:name w:val="Hyperlink"/>
    <w:basedOn w:val="Policepardfaut"/>
    <w:uiPriority w:val="99"/>
    <w:semiHidden/>
    <w:unhideWhenUsed/>
    <w:rsid w:val="003E63CB"/>
    <w:rPr>
      <w:color w:val="0000FF"/>
      <w:u w:val="single"/>
    </w:rPr>
  </w:style>
  <w:style w:type="character" w:styleId="Lienhypertextesuivivisit">
    <w:name w:val="FollowedHyperlink"/>
    <w:basedOn w:val="Policepardfaut"/>
    <w:uiPriority w:val="99"/>
    <w:semiHidden/>
    <w:unhideWhenUsed/>
    <w:rsid w:val="003E63CB"/>
    <w:rPr>
      <w:color w:val="800080"/>
      <w:u w:val="single"/>
    </w:rPr>
  </w:style>
  <w:style w:type="character" w:customStyle="1" w:styleId="toctoggle">
    <w:name w:val="toctoggle"/>
    <w:basedOn w:val="Policepardfaut"/>
    <w:rsid w:val="003E63CB"/>
  </w:style>
  <w:style w:type="character" w:customStyle="1" w:styleId="tocnumber">
    <w:name w:val="tocnumber"/>
    <w:basedOn w:val="Policepardfaut"/>
    <w:rsid w:val="003E63CB"/>
  </w:style>
  <w:style w:type="character" w:customStyle="1" w:styleId="toctext">
    <w:name w:val="toctext"/>
    <w:basedOn w:val="Policepardfaut"/>
    <w:rsid w:val="003E63CB"/>
  </w:style>
  <w:style w:type="character" w:customStyle="1" w:styleId="mw-headline">
    <w:name w:val="mw-headline"/>
    <w:basedOn w:val="Policepardfaut"/>
    <w:rsid w:val="003E63CB"/>
  </w:style>
  <w:style w:type="character" w:customStyle="1" w:styleId="editsection">
    <w:name w:val="editsection"/>
    <w:basedOn w:val="Policepardfaut"/>
    <w:rsid w:val="003E63CB"/>
  </w:style>
  <w:style w:type="paragraph" w:styleId="Textedebulles">
    <w:name w:val="Balloon Text"/>
    <w:basedOn w:val="Normal"/>
    <w:link w:val="TextedebullesCar"/>
    <w:uiPriority w:val="99"/>
    <w:semiHidden/>
    <w:unhideWhenUsed/>
    <w:rsid w:val="003E63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63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601629">
      <w:bodyDiv w:val="1"/>
      <w:marLeft w:val="0"/>
      <w:marRight w:val="0"/>
      <w:marTop w:val="0"/>
      <w:marBottom w:val="0"/>
      <w:divBdr>
        <w:top w:val="none" w:sz="0" w:space="0" w:color="auto"/>
        <w:left w:val="none" w:sz="0" w:space="0" w:color="auto"/>
        <w:bottom w:val="none" w:sz="0" w:space="0" w:color="auto"/>
        <w:right w:val="none" w:sz="0" w:space="0" w:color="auto"/>
      </w:divBdr>
      <w:divsChild>
        <w:div w:id="692919215">
          <w:marLeft w:val="336"/>
          <w:marRight w:val="0"/>
          <w:marTop w:val="120"/>
          <w:marBottom w:val="312"/>
          <w:divBdr>
            <w:top w:val="none" w:sz="0" w:space="0" w:color="auto"/>
            <w:left w:val="none" w:sz="0" w:space="0" w:color="auto"/>
            <w:bottom w:val="none" w:sz="0" w:space="0" w:color="auto"/>
            <w:right w:val="none" w:sz="0" w:space="0" w:color="auto"/>
          </w:divBdr>
          <w:divsChild>
            <w:div w:id="161355442">
              <w:marLeft w:val="0"/>
              <w:marRight w:val="0"/>
              <w:marTop w:val="0"/>
              <w:marBottom w:val="0"/>
              <w:divBdr>
                <w:top w:val="single" w:sz="8" w:space="0" w:color="CCCCCC"/>
                <w:left w:val="single" w:sz="8" w:space="0" w:color="CCCCCC"/>
                <w:bottom w:val="single" w:sz="8" w:space="0" w:color="CCCCCC"/>
                <w:right w:val="single" w:sz="8" w:space="0" w:color="CCCCCC"/>
              </w:divBdr>
              <w:divsChild>
                <w:div w:id="3077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27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Jean_Paul_(Johann_Paul_Friedrich_Richter)" TargetMode="External"/><Relationship Id="rId18" Type="http://schemas.openxmlformats.org/officeDocument/2006/relationships/hyperlink" Target="https://fr.wikipedia.org/wiki/Gustave_Moreau" TargetMode="External"/><Relationship Id="rId26" Type="http://schemas.openxmlformats.org/officeDocument/2006/relationships/hyperlink" Target="https://fr.wikipedia.org/wiki/Dada%C3%AFsme" TargetMode="External"/><Relationship Id="rId39" Type="http://schemas.openxmlformats.org/officeDocument/2006/relationships/hyperlink" Target="https://fr.wikipedia.org/wiki/Paul_%C3%89luard" TargetMode="External"/><Relationship Id="rId21" Type="http://schemas.openxmlformats.org/officeDocument/2006/relationships/hyperlink" Target="https://fr.wikipedia.org/wiki/Andr%C3%A9_Breton" TargetMode="External"/><Relationship Id="rId34" Type="http://schemas.openxmlformats.org/officeDocument/2006/relationships/hyperlink" Target="https://fr.wikipedia.org/wiki/Charles_Baudelaire" TargetMode="External"/><Relationship Id="rId42" Type="http://schemas.openxmlformats.org/officeDocument/2006/relationships/hyperlink" Target="https://fr.wikipedia.org/wiki/Marcel_Duchamp" TargetMode="External"/><Relationship Id="rId47" Type="http://schemas.openxmlformats.org/officeDocument/2006/relationships/hyperlink" Target="https://fr.wikipedia.org/wiki/Parti_communiste_fran%C3%A7ais" TargetMode="External"/><Relationship Id="rId50" Type="http://schemas.openxmlformats.org/officeDocument/2006/relationships/hyperlink" Target="https://fr.wikipedia.org/wiki/Militarisme" TargetMode="External"/><Relationship Id="rId55" Type="http://schemas.openxmlformats.org/officeDocument/2006/relationships/hyperlink" Target="https://fr.wikipedia.org/wiki/Guerre_d%27Alg%C3%A9rie" TargetMode="External"/><Relationship Id="rId63" Type="http://schemas.openxmlformats.org/officeDocument/2006/relationships/hyperlink" Target="https://fr.wikipedia.org/wiki/Arcane_17_(Andr%C3%A9_Breton)" TargetMode="External"/><Relationship Id="rId7" Type="http://schemas.openxmlformats.org/officeDocument/2006/relationships/hyperlink" Target="https://fr.wikipedia.org/wiki/XIXe_si%C3%A8cle" TargetMode="External"/><Relationship Id="rId2" Type="http://schemas.openxmlformats.org/officeDocument/2006/relationships/styles" Target="styles.xml"/><Relationship Id="rId16" Type="http://schemas.openxmlformats.org/officeDocument/2006/relationships/hyperlink" Target="https://fr.wikipedia.org/wiki/Arthur_Rimbaud" TargetMode="External"/><Relationship Id="rId29" Type="http://schemas.openxmlformats.org/officeDocument/2006/relationships/hyperlink" Target="https://fr.wikipedia.org/wiki/Dada" TargetMode="External"/><Relationship Id="rId1" Type="http://schemas.openxmlformats.org/officeDocument/2006/relationships/numbering" Target="numbering.xml"/><Relationship Id="rId6" Type="http://schemas.openxmlformats.org/officeDocument/2006/relationships/hyperlink" Target="https://fr.wikipedia.org/wiki/Manifeste_du_Surr%C3%A9alisme" TargetMode="External"/><Relationship Id="rId11" Type="http://schemas.openxmlformats.org/officeDocument/2006/relationships/hyperlink" Target="https://fr.wikipedia.org/wiki/Charles_Baudelaire" TargetMode="External"/><Relationship Id="rId24" Type="http://schemas.openxmlformats.org/officeDocument/2006/relationships/hyperlink" Target="https://fr.wikipedia.org/wiki/Pierre_Reverdy" TargetMode="External"/><Relationship Id="rId32" Type="http://schemas.openxmlformats.org/officeDocument/2006/relationships/hyperlink" Target="https://fr.wikipedia.org/wiki/Sigmund_Freud" TargetMode="External"/><Relationship Id="rId37" Type="http://schemas.openxmlformats.org/officeDocument/2006/relationships/hyperlink" Target="https://fr.wikipedia.org/wiki/Louis_Aragon" TargetMode="External"/><Relationship Id="rId40" Type="http://schemas.openxmlformats.org/officeDocument/2006/relationships/hyperlink" Target="https://fr.wikipedia.org/wiki/Ren%C3%A9_Magritte" TargetMode="External"/><Relationship Id="rId45" Type="http://schemas.openxmlformats.org/officeDocument/2006/relationships/hyperlink" Target="https://fr.wikipedia.org/wiki/Dada%C3%AFsme" TargetMode="External"/><Relationship Id="rId53" Type="http://schemas.openxmlformats.org/officeDocument/2006/relationships/hyperlink" Target="https://fr.wikipedia.org/wiki/Union_des_r%C3%A9publiques_socialistes_sovi%C3%A9tiques" TargetMode="External"/><Relationship Id="rId58" Type="http://schemas.openxmlformats.org/officeDocument/2006/relationships/hyperlink" Target="https://fr.wikipedia.org/wiki/Anarchisme" TargetMode="External"/><Relationship Id="rId66" Type="http://schemas.openxmlformats.org/officeDocument/2006/relationships/fontTable" Target="fontTable.xml"/><Relationship Id="rId5" Type="http://schemas.openxmlformats.org/officeDocument/2006/relationships/hyperlink" Target="https://fr.wikipedia.org/wiki/Andr%C3%A9_Breton" TargetMode="External"/><Relationship Id="rId15" Type="http://schemas.openxmlformats.org/officeDocument/2006/relationships/hyperlink" Target="https://fr.wikipedia.org/wiki/Alfred_Jarry" TargetMode="External"/><Relationship Id="rId23" Type="http://schemas.openxmlformats.org/officeDocument/2006/relationships/hyperlink" Target="https://fr.wikipedia.org/wiki/Philippe_Soupault" TargetMode="External"/><Relationship Id="rId28" Type="http://schemas.openxmlformats.org/officeDocument/2006/relationships/hyperlink" Target="https://fr.wikipedia.org/wiki/Tristan_Tzara" TargetMode="External"/><Relationship Id="rId36" Type="http://schemas.openxmlformats.org/officeDocument/2006/relationships/hyperlink" Target="https://fr.wikipedia.org/wiki/Andr%C3%A9_Breton" TargetMode="External"/><Relationship Id="rId49" Type="http://schemas.openxmlformats.org/officeDocument/2006/relationships/hyperlink" Target="https://fr.wikipedia.org/wiki/1930" TargetMode="External"/><Relationship Id="rId57" Type="http://schemas.openxmlformats.org/officeDocument/2006/relationships/hyperlink" Target="https://fr.wikipedia.org/wiki/L%27occultisme" TargetMode="External"/><Relationship Id="rId61" Type="http://schemas.openxmlformats.org/officeDocument/2006/relationships/hyperlink" Target="https://fr.wikipedia.org/wiki/%C3%89criture_automatique" TargetMode="External"/><Relationship Id="rId10" Type="http://schemas.openxmlformats.org/officeDocument/2006/relationships/hyperlink" Target="https://fr.wikipedia.org/wiki/Symbolisme_(art)" TargetMode="External"/><Relationship Id="rId19" Type="http://schemas.openxmlformats.org/officeDocument/2006/relationships/hyperlink" Target="https://fr.wikipedia.org/wiki/Odilon_Redon" TargetMode="External"/><Relationship Id="rId31" Type="http://schemas.openxmlformats.org/officeDocument/2006/relationships/hyperlink" Target="https://fr.wikipedia.org/wiki/Karl_Marx" TargetMode="External"/><Relationship Id="rId44" Type="http://schemas.openxmlformats.org/officeDocument/2006/relationships/hyperlink" Target="https://fr.wikipedia.org/wiki/Jacques_Pr%C3%A9vert" TargetMode="External"/><Relationship Id="rId52" Type="http://schemas.openxmlformats.org/officeDocument/2006/relationships/hyperlink" Target="https://fr.wikipedia.org/wiki/Nazisme" TargetMode="External"/><Relationship Id="rId60" Type="http://schemas.openxmlformats.org/officeDocument/2006/relationships/hyperlink" Target="https://fr.wikipedia.org/wiki/%C3%89criture_automatique" TargetMode="External"/><Relationship Id="rId65" Type="http://schemas.openxmlformats.org/officeDocument/2006/relationships/hyperlink" Target="https://fr.wikipedia.org/wiki/Cadavre_exquis" TargetMode="External"/><Relationship Id="rId4" Type="http://schemas.openxmlformats.org/officeDocument/2006/relationships/webSettings" Target="webSettings.xml"/><Relationship Id="rId9" Type="http://schemas.openxmlformats.org/officeDocument/2006/relationships/hyperlink" Target="https://fr.wikipedia.org/wiki/Emmanuel_Swedenborg" TargetMode="External"/><Relationship Id="rId14" Type="http://schemas.openxmlformats.org/officeDocument/2006/relationships/hyperlink" Target="https://fr.wikipedia.org/wiki/Ernst_Theodor_Amadeus_Hoffmann" TargetMode="External"/><Relationship Id="rId22" Type="http://schemas.openxmlformats.org/officeDocument/2006/relationships/hyperlink" Target="https://fr.wikipedia.org/wiki/Paul_%C3%89luard" TargetMode="External"/><Relationship Id="rId27" Type="http://schemas.openxmlformats.org/officeDocument/2006/relationships/hyperlink" Target="https://fr.wikipedia.org/wiki/1916" TargetMode="External"/><Relationship Id="rId30" Type="http://schemas.openxmlformats.org/officeDocument/2006/relationships/hyperlink" Target="https://fr.wikipedia.org/wiki/Arthur_Rimbaud" TargetMode="External"/><Relationship Id="rId35" Type="http://schemas.openxmlformats.org/officeDocument/2006/relationships/hyperlink" Target="https://fr.wikipedia.org/wiki/Pablo_Picasso" TargetMode="External"/><Relationship Id="rId43" Type="http://schemas.openxmlformats.org/officeDocument/2006/relationships/hyperlink" Target="https://fr.wikipedia.org/wiki/Salvador_Dal%C3%AD" TargetMode="External"/><Relationship Id="rId48" Type="http://schemas.openxmlformats.org/officeDocument/2006/relationships/hyperlink" Target="https://fr.wikipedia.org/wiki/Parti_communiste_fran%C3%A7ais" TargetMode="External"/><Relationship Id="rId56" Type="http://schemas.openxmlformats.org/officeDocument/2006/relationships/hyperlink" Target="https://fr.wikipedia.org/wiki/Mat%C3%A9rialisme_historique" TargetMode="External"/><Relationship Id="rId64" Type="http://schemas.openxmlformats.org/officeDocument/2006/relationships/hyperlink" Target="https://fr.wikipedia.org/wiki/%C3%89sot%C3%A9risme" TargetMode="External"/><Relationship Id="rId8" Type="http://schemas.openxmlformats.org/officeDocument/2006/relationships/hyperlink" Target="https://fr.wikipedia.org/wiki/G%C3%A9rard_de_Nerval" TargetMode="External"/><Relationship Id="rId51" Type="http://schemas.openxmlformats.org/officeDocument/2006/relationships/hyperlink" Target="https://fr.wikipedia.org/wiki/Obscurantisme" TargetMode="External"/><Relationship Id="rId3" Type="http://schemas.openxmlformats.org/officeDocument/2006/relationships/settings" Target="settings.xml"/><Relationship Id="rId12" Type="http://schemas.openxmlformats.org/officeDocument/2006/relationships/hyperlink" Target="https://fr.wikipedia.org/wiki/St%C3%A9phane_Mallarm%C3%A9" TargetMode="External"/><Relationship Id="rId17" Type="http://schemas.openxmlformats.org/officeDocument/2006/relationships/hyperlink" Target="https://fr.wikipedia.org/wiki/Lautr%C3%A9amont" TargetMode="External"/><Relationship Id="rId25" Type="http://schemas.openxmlformats.org/officeDocument/2006/relationships/hyperlink" Target="https://fr.wikipedia.org/wiki/Cubisme" TargetMode="External"/><Relationship Id="rId33" Type="http://schemas.openxmlformats.org/officeDocument/2006/relationships/hyperlink" Target="https://fr.wikipedia.org/wiki/Analogie" TargetMode="External"/><Relationship Id="rId38" Type="http://schemas.openxmlformats.org/officeDocument/2006/relationships/hyperlink" Target="https://fr.wikipedia.org/wiki/Robert_Desnos" TargetMode="External"/><Relationship Id="rId46" Type="http://schemas.openxmlformats.org/officeDocument/2006/relationships/hyperlink" Target="https://fr.wikisource.org/wiki/La_R%C3%A9volution_d%E2%80%99abord_et_toujours_!" TargetMode="External"/><Relationship Id="rId59" Type="http://schemas.openxmlformats.org/officeDocument/2006/relationships/hyperlink" Target="https://fr.wikipedia.org/wiki/Karl_Marx" TargetMode="External"/><Relationship Id="rId67" Type="http://schemas.openxmlformats.org/officeDocument/2006/relationships/theme" Target="theme/theme1.xml"/><Relationship Id="rId20" Type="http://schemas.openxmlformats.org/officeDocument/2006/relationships/hyperlink" Target="https://fr.wikipedia.org/wiki/Louis_Aragon" TargetMode="External"/><Relationship Id="rId41" Type="http://schemas.openxmlformats.org/officeDocument/2006/relationships/hyperlink" Target="https://fr.wikipedia.org/wiki/Philippe_Soupault" TargetMode="External"/><Relationship Id="rId54" Type="http://schemas.openxmlformats.org/officeDocument/2006/relationships/hyperlink" Target="https://fr.wikipedia.org/wiki/Guerre_du_Rif" TargetMode="External"/><Relationship Id="rId62" Type="http://schemas.openxmlformats.org/officeDocument/2006/relationships/hyperlink" Target="https://fr.wikipedia.org/wiki/Charles_Baudel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2040</Words>
  <Characters>11224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2013-04-05T13:19:00Z</dcterms:created>
  <dcterms:modified xsi:type="dcterms:W3CDTF">2013-04-05T13:37:00Z</dcterms:modified>
</cp:coreProperties>
</file>