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A0" w:rsidRPr="00C97935" w:rsidRDefault="00E30EA0" w:rsidP="00E30EA0">
      <w:pPr>
        <w:rPr>
          <w:b/>
          <w:color w:val="000000" w:themeColor="text1"/>
          <w:sz w:val="28"/>
          <w:szCs w:val="28"/>
        </w:rPr>
      </w:pPr>
      <w:r w:rsidRPr="00C97935">
        <w:rPr>
          <w:b/>
          <w:color w:val="FF0000"/>
          <w:sz w:val="28"/>
          <w:szCs w:val="28"/>
        </w:rPr>
        <w:t xml:space="preserve">SEQUENCE 1: </w:t>
      </w:r>
      <w:r w:rsidRPr="00C97935">
        <w:rPr>
          <w:b/>
          <w:color w:val="000000" w:themeColor="text1"/>
          <w:sz w:val="28"/>
          <w:szCs w:val="28"/>
        </w:rPr>
        <w:t xml:space="preserve">  « Comment se met en place le caractère héroïque  du personnage d’un roman post-apocalyptique? » </w:t>
      </w:r>
    </w:p>
    <w:p w:rsidR="00E30EA0" w:rsidRDefault="00E30EA0" w:rsidP="00E30EA0">
      <w:pPr>
        <w:rPr>
          <w:color w:val="000000" w:themeColor="text1"/>
        </w:rPr>
      </w:pPr>
    </w:p>
    <w:p w:rsidR="00E30EA0" w:rsidRDefault="00E30EA0" w:rsidP="00E30EA0">
      <w:pPr>
        <w:rPr>
          <w:color w:val="000000" w:themeColor="text1"/>
        </w:rPr>
      </w:pPr>
      <w:r>
        <w:rPr>
          <w:color w:val="000000" w:themeColor="text1"/>
        </w:rPr>
        <w:t>OBJET D’ÉTUDE : « Le personnage de roman du XVIIème siècle à nos jours. »</w:t>
      </w:r>
    </w:p>
    <w:p w:rsidR="00E30EA0" w:rsidRPr="00C70644" w:rsidRDefault="00E30EA0" w:rsidP="00E30EA0">
      <w:pPr>
        <w:rPr>
          <w:color w:val="000000" w:themeColor="text1"/>
        </w:rPr>
      </w:pPr>
    </w:p>
    <w:p w:rsidR="00E30EA0" w:rsidRPr="00C70644" w:rsidRDefault="00E30EA0" w:rsidP="00E30EA0">
      <w:r w:rsidRPr="00C97935">
        <w:rPr>
          <w:b/>
        </w:rPr>
        <w:t>Œuvre intégrale</w:t>
      </w:r>
      <w:r>
        <w:t xml:space="preserve"> : </w:t>
      </w:r>
      <w:r w:rsidRPr="00BB5803">
        <w:rPr>
          <w:i/>
        </w:rPr>
        <w:t xml:space="preserve"> </w:t>
      </w:r>
      <w:r>
        <w:rPr>
          <w:i/>
        </w:rPr>
        <w:t xml:space="preserve"> </w:t>
      </w:r>
      <w:proofErr w:type="spellStart"/>
      <w:r w:rsidRPr="00BB5803">
        <w:rPr>
          <w:u w:val="single"/>
        </w:rPr>
        <w:t>Mal</w:t>
      </w:r>
      <w:r>
        <w:rPr>
          <w:u w:val="single"/>
        </w:rPr>
        <w:t>e</w:t>
      </w:r>
      <w:r w:rsidRPr="00BB5803">
        <w:rPr>
          <w:u w:val="single"/>
        </w:rPr>
        <w:t>vil</w:t>
      </w:r>
      <w:proofErr w:type="spellEnd"/>
      <w:r>
        <w:t>, Robert Merle</w:t>
      </w:r>
    </w:p>
    <w:p w:rsidR="00E30EA0" w:rsidRDefault="00E30EA0" w:rsidP="00E30EA0">
      <w:r w:rsidRPr="00910A46">
        <w:rPr>
          <w:b/>
        </w:rPr>
        <w:t>Lecture</w:t>
      </w:r>
      <w:r>
        <w:rPr>
          <w:b/>
        </w:rPr>
        <w:t xml:space="preserve">s </w:t>
      </w:r>
      <w:r w:rsidRPr="00910A46">
        <w:rPr>
          <w:b/>
        </w:rPr>
        <w:t xml:space="preserve"> analytique</w:t>
      </w:r>
      <w:r>
        <w:rPr>
          <w:b/>
        </w:rPr>
        <w:t>s</w:t>
      </w:r>
      <w:r>
        <w:t> :</w:t>
      </w:r>
    </w:p>
    <w:p w:rsidR="00E30EA0" w:rsidRDefault="00E30EA0" w:rsidP="00E30EA0">
      <w:r>
        <w:t>- Note de Thomas : De « Tant que » à « dont elle fourmille. »</w:t>
      </w:r>
    </w:p>
    <w:p w:rsidR="00E30EA0" w:rsidRDefault="00E30EA0" w:rsidP="00E30EA0">
      <w:r>
        <w:t>- Chapitre VIII : De « Je remontai » à « dès la puberté. »</w:t>
      </w:r>
    </w:p>
    <w:p w:rsidR="00E30EA0" w:rsidRPr="00C70644" w:rsidRDefault="00E30EA0" w:rsidP="00E30EA0">
      <w:r>
        <w:t>- De « La rivalité » à « seconde religion. »</w:t>
      </w:r>
    </w:p>
    <w:p w:rsidR="00E30EA0" w:rsidRDefault="00E30EA0" w:rsidP="00E30EA0">
      <w:r w:rsidRPr="00512443">
        <w:rPr>
          <w:b/>
        </w:rPr>
        <w:t>Œuvres complémentaires</w:t>
      </w:r>
      <w:r>
        <w:t> :</w:t>
      </w:r>
    </w:p>
    <w:p w:rsidR="00E30EA0" w:rsidRDefault="00E30EA0" w:rsidP="00E30EA0">
      <w:pPr>
        <w:pStyle w:val="Paragraphedeliste"/>
        <w:numPr>
          <w:ilvl w:val="0"/>
          <w:numId w:val="1"/>
        </w:numPr>
      </w:pPr>
      <w:r>
        <w:rPr>
          <w:u w:val="single"/>
        </w:rPr>
        <w:t>La R</w:t>
      </w:r>
      <w:r w:rsidRPr="006C094C">
        <w:rPr>
          <w:u w:val="single"/>
        </w:rPr>
        <w:t>oute</w:t>
      </w:r>
      <w:r>
        <w:t xml:space="preserve">, de </w:t>
      </w:r>
      <w:hyperlink r:id="rId5" w:tooltip="John Hillcoat" w:history="1">
        <w:r w:rsidRPr="009B3C10">
          <w:t xml:space="preserve">John </w:t>
        </w:r>
        <w:proofErr w:type="spellStart"/>
        <w:r w:rsidRPr="009B3C10">
          <w:t>Hillcoat</w:t>
        </w:r>
        <w:proofErr w:type="spellEnd"/>
      </w:hyperlink>
      <w:r>
        <w:t xml:space="preserve"> (film)</w:t>
      </w:r>
    </w:p>
    <w:p w:rsidR="00E30EA0" w:rsidRDefault="00E30EA0" w:rsidP="00E30EA0">
      <w:pPr>
        <w:pStyle w:val="Paragraphedeliste"/>
        <w:numPr>
          <w:ilvl w:val="0"/>
          <w:numId w:val="1"/>
        </w:numPr>
      </w:pPr>
      <w:r>
        <w:t>Visionnages de certaines séquences.</w:t>
      </w:r>
    </w:p>
    <w:p w:rsidR="00E30EA0" w:rsidRDefault="00E30EA0" w:rsidP="00E30EA0">
      <w:pPr>
        <w:pStyle w:val="Paragraphedeliste"/>
        <w:numPr>
          <w:ilvl w:val="0"/>
          <w:numId w:val="1"/>
        </w:numPr>
      </w:pPr>
      <w:r w:rsidRPr="006C094C">
        <w:t xml:space="preserve"> </w:t>
      </w:r>
      <w:r>
        <w:t xml:space="preserve">Réflexion autour de la notion d’Apocalypse et du roman post-apocalyptique. Travail sur l’image et le décor apocalyptique au cinéma (dans l’œuvre </w:t>
      </w:r>
      <w:r w:rsidRPr="006C094C">
        <w:rPr>
          <w:u w:val="single"/>
        </w:rPr>
        <w:t>La Route</w:t>
      </w:r>
      <w:r>
        <w:t>).  L’importance des objets et de leurs symboliques.</w:t>
      </w:r>
    </w:p>
    <w:p w:rsidR="00E30EA0" w:rsidRDefault="00E30EA0" w:rsidP="00E30EA0">
      <w:pPr>
        <w:pStyle w:val="Paragraphedeliste"/>
        <w:numPr>
          <w:ilvl w:val="0"/>
          <w:numId w:val="1"/>
        </w:numPr>
      </w:pPr>
      <w:r>
        <w:t xml:space="preserve">Dynamique de l’errance et de la reconstruction sociétale. </w:t>
      </w:r>
    </w:p>
    <w:p w:rsidR="00E30EA0" w:rsidRPr="006C094C" w:rsidRDefault="00E30EA0" w:rsidP="00E30EA0">
      <w:pPr>
        <w:pStyle w:val="Paragraphedeliste"/>
      </w:pPr>
    </w:p>
    <w:p w:rsidR="00E30EA0" w:rsidRDefault="00E30EA0" w:rsidP="00E30EA0">
      <w:r w:rsidRPr="00512443">
        <w:rPr>
          <w:b/>
        </w:rPr>
        <w:t>Lecture cursive</w:t>
      </w:r>
      <w:r w:rsidRPr="00325C7B">
        <w:t> :</w:t>
      </w:r>
      <w:r>
        <w:rPr>
          <w:u w:val="single"/>
        </w:rPr>
        <w:t xml:space="preserve"> </w:t>
      </w:r>
      <w:r w:rsidRPr="00325C7B">
        <w:rPr>
          <w:u w:val="single"/>
        </w:rPr>
        <w:t xml:space="preserve">Le voyage d’Anna </w:t>
      </w:r>
      <w:proofErr w:type="spellStart"/>
      <w:r w:rsidRPr="00325C7B">
        <w:rPr>
          <w:u w:val="single"/>
        </w:rPr>
        <w:t>Blume</w:t>
      </w:r>
      <w:proofErr w:type="spellEnd"/>
      <w:r>
        <w:t>, Paul Auster</w:t>
      </w:r>
    </w:p>
    <w:p w:rsidR="00E30EA0" w:rsidRDefault="00E30EA0" w:rsidP="00E30EA0">
      <w:pPr>
        <w:ind w:firstLine="708"/>
      </w:pPr>
      <w:r>
        <w:t>Le héros féminin post-apocalyptique. Une nouvelle vision de l’héroïsme.</w:t>
      </w:r>
    </w:p>
    <w:p w:rsidR="00E30EA0" w:rsidRDefault="00E30EA0" w:rsidP="00E30EA0">
      <w:r w:rsidRPr="00512443">
        <w:rPr>
          <w:b/>
        </w:rPr>
        <w:t>Activités</w:t>
      </w:r>
      <w:r>
        <w:t xml:space="preserve"> : </w:t>
      </w:r>
    </w:p>
    <w:p w:rsidR="00E30EA0" w:rsidRDefault="00E30EA0" w:rsidP="00E30EA0">
      <w:pPr>
        <w:pStyle w:val="Paragraphedeliste"/>
        <w:numPr>
          <w:ilvl w:val="0"/>
          <w:numId w:val="1"/>
        </w:numPr>
      </w:pPr>
      <w:r>
        <w:t>Création d’un journal intime post-apocalyptique.</w:t>
      </w:r>
    </w:p>
    <w:p w:rsidR="00E30EA0" w:rsidRDefault="00E30EA0" w:rsidP="00E30EA0">
      <w:pPr>
        <w:pStyle w:val="Paragraphedeliste"/>
        <w:numPr>
          <w:ilvl w:val="0"/>
          <w:numId w:val="1"/>
        </w:numPr>
      </w:pPr>
      <w:r>
        <w:t xml:space="preserve">Mise en parallèle des deux romans de la séquence.  Exposé oral comparatiste des élèves. </w:t>
      </w:r>
    </w:p>
    <w:p w:rsidR="00E30EA0" w:rsidRDefault="00E30EA0" w:rsidP="00E30EA0"/>
    <w:p w:rsidR="00E30EA0" w:rsidRDefault="00E30EA0" w:rsidP="00E30EA0"/>
    <w:p w:rsidR="00E30EA0" w:rsidRDefault="00E30EA0" w:rsidP="00E30EA0"/>
    <w:p w:rsidR="00E30EA0" w:rsidRDefault="00E30EA0" w:rsidP="00E30EA0"/>
    <w:p w:rsidR="00695773" w:rsidRDefault="00695773"/>
    <w:sectPr w:rsidR="00695773" w:rsidSect="006957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7FE"/>
    <w:multiLevelType w:val="hybridMultilevel"/>
    <w:tmpl w:val="1A709BE8"/>
    <w:lvl w:ilvl="0" w:tplc="CDE0C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30EA0"/>
    <w:rsid w:val="00695773"/>
    <w:rsid w:val="00E3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ocine.fr/personne/fichepersonne_gen_cpersonne=99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2013-04-05T14:49:00Z</dcterms:created>
  <dcterms:modified xsi:type="dcterms:W3CDTF">2013-04-05T14:50:00Z</dcterms:modified>
</cp:coreProperties>
</file>