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13" w:rsidRDefault="00121713" w:rsidP="00121713">
      <w:pPr>
        <w:rPr>
          <w:b/>
          <w:color w:val="000000" w:themeColor="text1"/>
          <w:sz w:val="28"/>
          <w:szCs w:val="28"/>
        </w:rPr>
      </w:pPr>
      <w:r w:rsidRPr="006C094C">
        <w:rPr>
          <w:b/>
          <w:color w:val="FF0000"/>
          <w:sz w:val="28"/>
          <w:szCs w:val="28"/>
        </w:rPr>
        <w:t xml:space="preserve">SEQUENCE 2 : </w:t>
      </w:r>
      <w:r w:rsidRPr="006C094C">
        <w:rPr>
          <w:b/>
          <w:color w:val="000000" w:themeColor="text1"/>
          <w:sz w:val="28"/>
          <w:szCs w:val="28"/>
        </w:rPr>
        <w:t>« Entre merveilleux et réalisme, la dualité du personnage balzacien ».</w:t>
      </w:r>
    </w:p>
    <w:p w:rsidR="00121713" w:rsidRPr="006C094C" w:rsidRDefault="00121713" w:rsidP="00121713">
      <w:pPr>
        <w:rPr>
          <w:b/>
          <w:color w:val="FF0000"/>
          <w:sz w:val="28"/>
          <w:szCs w:val="28"/>
        </w:rPr>
      </w:pPr>
    </w:p>
    <w:p w:rsidR="00121713" w:rsidRDefault="00121713" w:rsidP="00121713">
      <w:pPr>
        <w:rPr>
          <w:color w:val="000000" w:themeColor="text1"/>
        </w:rPr>
      </w:pPr>
      <w:r w:rsidRPr="003C1922">
        <w:rPr>
          <w:color w:val="000000" w:themeColor="text1"/>
        </w:rPr>
        <w:t>OBJET D’ÉTUDE : « Le personnage de roman du XVIIème siècle à nos jours »</w:t>
      </w:r>
      <w:r>
        <w:rPr>
          <w:color w:val="000000" w:themeColor="text1"/>
        </w:rPr>
        <w:t>.</w:t>
      </w:r>
    </w:p>
    <w:p w:rsidR="00121713" w:rsidRPr="003C1922" w:rsidRDefault="00121713" w:rsidP="00121713">
      <w:pPr>
        <w:rPr>
          <w:color w:val="000000" w:themeColor="text1"/>
        </w:rPr>
      </w:pPr>
    </w:p>
    <w:p w:rsidR="00121713" w:rsidRPr="00C70644" w:rsidRDefault="00121713" w:rsidP="00121713">
      <w:pPr>
        <w:rPr>
          <w:color w:val="000000" w:themeColor="text1"/>
        </w:rPr>
      </w:pPr>
      <w:r w:rsidRPr="00C70644">
        <w:rPr>
          <w:b/>
          <w:color w:val="000000" w:themeColor="text1"/>
        </w:rPr>
        <w:t>Œuvre intégrale</w:t>
      </w:r>
      <w:r w:rsidRPr="00513E5E">
        <w:rPr>
          <w:color w:val="000000" w:themeColor="text1"/>
        </w:rPr>
        <w:t xml:space="preserve"> : </w:t>
      </w:r>
      <w:r>
        <w:rPr>
          <w:color w:val="000000" w:themeColor="text1"/>
        </w:rPr>
        <w:t xml:space="preserve">  </w:t>
      </w:r>
      <w:r w:rsidRPr="00A70D12">
        <w:rPr>
          <w:color w:val="000000" w:themeColor="text1"/>
          <w:u w:val="single"/>
        </w:rPr>
        <w:t>La peau de chagrin</w:t>
      </w:r>
      <w:r>
        <w:rPr>
          <w:color w:val="000000" w:themeColor="text1"/>
        </w:rPr>
        <w:t>, Balzac</w:t>
      </w:r>
    </w:p>
    <w:p w:rsidR="00121713" w:rsidRPr="00A70D12" w:rsidRDefault="00121713" w:rsidP="00121713">
      <w:pPr>
        <w:rPr>
          <w:color w:val="000000" w:themeColor="text1"/>
        </w:rPr>
      </w:pPr>
      <w:r w:rsidRPr="00910A46">
        <w:rPr>
          <w:b/>
          <w:color w:val="000000" w:themeColor="text1"/>
        </w:rPr>
        <w:t>Lecture</w:t>
      </w:r>
      <w:r>
        <w:rPr>
          <w:b/>
          <w:color w:val="000000" w:themeColor="text1"/>
        </w:rPr>
        <w:t>s</w:t>
      </w:r>
      <w:r w:rsidRPr="00910A46">
        <w:rPr>
          <w:b/>
          <w:color w:val="000000" w:themeColor="text1"/>
        </w:rPr>
        <w:t xml:space="preserve"> analytique</w:t>
      </w:r>
      <w:r>
        <w:rPr>
          <w:b/>
          <w:color w:val="000000" w:themeColor="text1"/>
        </w:rPr>
        <w:t>s</w:t>
      </w:r>
      <w:r>
        <w:rPr>
          <w:color w:val="000000" w:themeColor="text1"/>
        </w:rPr>
        <w:t> :</w:t>
      </w:r>
    </w:p>
    <w:p w:rsidR="00121713" w:rsidRPr="00C44A33" w:rsidRDefault="00121713" w:rsidP="00121713">
      <w:r>
        <w:rPr>
          <w:color w:val="FF0000"/>
        </w:rPr>
        <w:t>-</w:t>
      </w:r>
      <w:r>
        <w:t>L’incipit de « Vers la fin du mois » à « un costume de joueur ».</w:t>
      </w:r>
    </w:p>
    <w:p w:rsidR="00121713" w:rsidRPr="009753CC" w:rsidRDefault="00121713" w:rsidP="00121713">
      <w:r>
        <w:rPr>
          <w:color w:val="FF0000"/>
        </w:rPr>
        <w:t>-</w:t>
      </w:r>
      <w:r>
        <w:t>Scène finale de l’agonie, de « La jeune fille » à « prédit ?»</w:t>
      </w:r>
    </w:p>
    <w:p w:rsidR="00121713" w:rsidRPr="00FA6C68" w:rsidRDefault="00121713" w:rsidP="00121713">
      <w:r>
        <w:rPr>
          <w:color w:val="FF0000"/>
        </w:rPr>
        <w:t>-</w:t>
      </w:r>
      <w:r>
        <w:t>Scène post-banquet, de « Contempler en ce moment » à « se plaignent du tapage ».</w:t>
      </w:r>
    </w:p>
    <w:p w:rsidR="00121713" w:rsidRDefault="00121713" w:rsidP="00121713">
      <w:pPr>
        <w:rPr>
          <w:b/>
          <w:color w:val="000000" w:themeColor="text1"/>
        </w:rPr>
      </w:pPr>
    </w:p>
    <w:p w:rsidR="00121713" w:rsidRPr="000449A4" w:rsidRDefault="00121713" w:rsidP="00121713">
      <w:pPr>
        <w:rPr>
          <w:color w:val="000000" w:themeColor="text1"/>
        </w:rPr>
      </w:pPr>
      <w:r w:rsidRPr="00512443">
        <w:rPr>
          <w:b/>
          <w:color w:val="000000" w:themeColor="text1"/>
        </w:rPr>
        <w:t>Œuvres complémentaires</w:t>
      </w:r>
      <w:r w:rsidRPr="000449A4">
        <w:rPr>
          <w:color w:val="000000" w:themeColor="text1"/>
        </w:rPr>
        <w:t xml:space="preserve"> : </w:t>
      </w:r>
    </w:p>
    <w:p w:rsidR="00121713" w:rsidRDefault="00121713" w:rsidP="00121713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C70644">
        <w:rPr>
          <w:color w:val="000000" w:themeColor="text1"/>
          <w:u w:val="single"/>
        </w:rPr>
        <w:t xml:space="preserve">Le portrait de Dorian </w:t>
      </w:r>
      <w:proofErr w:type="gramStart"/>
      <w:r w:rsidRPr="00C70644">
        <w:rPr>
          <w:color w:val="000000" w:themeColor="text1"/>
          <w:u w:val="single"/>
        </w:rPr>
        <w:t>Gray</w:t>
      </w:r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</w:t>
      </w:r>
      <w:hyperlink r:id="rId5" w:tooltip="Oliver Parker" w:history="1">
        <w:r w:rsidRPr="009B3C10">
          <w:rPr>
            <w:color w:val="000000" w:themeColor="text1"/>
          </w:rPr>
          <w:t>Oliver Parker</w:t>
        </w:r>
      </w:hyperlink>
      <w:r>
        <w:rPr>
          <w:color w:val="000000" w:themeColor="text1"/>
        </w:rPr>
        <w:t xml:space="preserve"> (visionnage de séquences du film).</w:t>
      </w:r>
    </w:p>
    <w:p w:rsidR="00121713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>Travail sur l’entrée du fantastique dans un contexte réaliste.</w:t>
      </w:r>
    </w:p>
    <w:p w:rsidR="00121713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 xml:space="preserve">Mise en relation des deux œuvres (Film, roman).  </w:t>
      </w:r>
    </w:p>
    <w:p w:rsidR="00121713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>L’importance du pacte (formulation des vœux, prononcés ou sous-entendus).</w:t>
      </w:r>
    </w:p>
    <w:p w:rsidR="00121713" w:rsidRPr="00C70644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 xml:space="preserve">Le motif de la débauche dans la littérature du XIXème siècle. </w:t>
      </w:r>
    </w:p>
    <w:p w:rsidR="00121713" w:rsidRDefault="00121713" w:rsidP="00121713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Préface d’oscar Wilde du roman  </w:t>
      </w:r>
      <w:r w:rsidRPr="00C70644">
        <w:rPr>
          <w:color w:val="000000" w:themeColor="text1"/>
          <w:u w:val="single"/>
        </w:rPr>
        <w:t>Le portrait de Dorian Gray</w:t>
      </w:r>
    </w:p>
    <w:p w:rsidR="00121713" w:rsidRPr="00857F53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 xml:space="preserve">Réflexion sur la genèse d’une œuvre littéraire. Action de création : les origines et les desseins d’une création littéraire. Questionnement sur l’utilité de l’art. </w:t>
      </w:r>
    </w:p>
    <w:p w:rsidR="00121713" w:rsidRPr="00C70644" w:rsidRDefault="00121713" w:rsidP="00121713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C70644">
        <w:t xml:space="preserve">Étude d’image : Le Pandémonium de Milton </w:t>
      </w:r>
    </w:p>
    <w:p w:rsidR="00121713" w:rsidRPr="00857F53" w:rsidRDefault="00121713" w:rsidP="00121713">
      <w:pPr>
        <w:rPr>
          <w:color w:val="000000" w:themeColor="text1"/>
        </w:rPr>
      </w:pPr>
      <w:r>
        <w:rPr>
          <w:color w:val="000000" w:themeColor="text1"/>
        </w:rPr>
        <w:t xml:space="preserve">Peinture de </w:t>
      </w:r>
      <w:hyperlink r:id="rId6" w:tooltip="John Martin" w:history="1">
        <w:r w:rsidRPr="009B3C10">
          <w:rPr>
            <w:color w:val="000000" w:themeColor="text1"/>
          </w:rPr>
          <w:t>John Martin</w:t>
        </w:r>
      </w:hyperlink>
      <w:r>
        <w:rPr>
          <w:color w:val="000000" w:themeColor="text1"/>
        </w:rPr>
        <w:t>, évoquant le repère du diable.  Étude d’une œuvre citée dans le texte balzacien : l’importance de l’intertextualité.</w:t>
      </w:r>
    </w:p>
    <w:p w:rsidR="00695773" w:rsidRDefault="00695773"/>
    <w:sectPr w:rsidR="00695773" w:rsidSect="00695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7FE"/>
    <w:multiLevelType w:val="hybridMultilevel"/>
    <w:tmpl w:val="1A709BE8"/>
    <w:lvl w:ilvl="0" w:tplc="CDE0C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1713"/>
    <w:rsid w:val="00121713"/>
    <w:rsid w:val="0069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John_Martin" TargetMode="External"/><Relationship Id="rId5" Type="http://schemas.openxmlformats.org/officeDocument/2006/relationships/hyperlink" Target="http://www.allocine.fr/personne/fichepersonne_gen_cpersonne=30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2013-04-05T14:53:00Z</dcterms:created>
  <dcterms:modified xsi:type="dcterms:W3CDTF">2013-04-05T14:53:00Z</dcterms:modified>
</cp:coreProperties>
</file>