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17" w:rsidRDefault="00D57B17" w:rsidP="00D57B17">
      <w:pPr>
        <w:rPr>
          <w:b/>
          <w:color w:val="000000" w:themeColor="text1"/>
          <w:sz w:val="28"/>
          <w:szCs w:val="28"/>
        </w:rPr>
      </w:pPr>
      <w:r w:rsidRPr="006C094C">
        <w:rPr>
          <w:b/>
          <w:color w:val="FF0000"/>
          <w:sz w:val="28"/>
          <w:szCs w:val="28"/>
        </w:rPr>
        <w:t xml:space="preserve">SEQUENCE 3:   </w:t>
      </w:r>
      <w:r w:rsidRPr="006C094C">
        <w:rPr>
          <w:b/>
          <w:color w:val="000000" w:themeColor="text1"/>
          <w:sz w:val="28"/>
          <w:szCs w:val="28"/>
        </w:rPr>
        <w:t> « Comment le théâtre de l’absurde prend- il sens par le biais de la représentation? »</w:t>
      </w:r>
    </w:p>
    <w:p w:rsidR="00D57B17" w:rsidRPr="006C094C" w:rsidRDefault="00D57B17" w:rsidP="00D57B17">
      <w:pPr>
        <w:rPr>
          <w:b/>
          <w:color w:val="000000" w:themeColor="text1"/>
          <w:sz w:val="28"/>
          <w:szCs w:val="28"/>
        </w:rPr>
      </w:pPr>
    </w:p>
    <w:p w:rsidR="00D57B17" w:rsidRDefault="00D57B17" w:rsidP="00D57B17">
      <w:pPr>
        <w:rPr>
          <w:color w:val="000000" w:themeColor="text1"/>
        </w:rPr>
      </w:pPr>
      <w:r w:rsidRPr="002A349C">
        <w:rPr>
          <w:color w:val="000000" w:themeColor="text1"/>
        </w:rPr>
        <w:t>OBJET D’ÉTUDE : « </w:t>
      </w:r>
      <w:r>
        <w:rPr>
          <w:color w:val="000000" w:themeColor="text1"/>
        </w:rPr>
        <w:t>Le texte théâtral et sa représentation, du XVIIème siècle à nos jours</w:t>
      </w:r>
      <w:r w:rsidRPr="002A349C">
        <w:rPr>
          <w:color w:val="000000" w:themeColor="text1"/>
        </w:rPr>
        <w:t> »</w:t>
      </w:r>
    </w:p>
    <w:p w:rsidR="00D57B17" w:rsidRPr="00857F53" w:rsidRDefault="00D57B17" w:rsidP="00D57B17">
      <w:pPr>
        <w:rPr>
          <w:b/>
          <w:color w:val="000000" w:themeColor="text1"/>
        </w:rPr>
      </w:pPr>
    </w:p>
    <w:p w:rsidR="00D57B17" w:rsidRDefault="00D57B17" w:rsidP="00D57B17">
      <w:pPr>
        <w:rPr>
          <w:color w:val="000000" w:themeColor="text1"/>
        </w:rPr>
      </w:pPr>
      <w:r w:rsidRPr="00857F53">
        <w:rPr>
          <w:b/>
          <w:color w:val="000000" w:themeColor="text1"/>
        </w:rPr>
        <w:t>Œuvre intégrale</w:t>
      </w:r>
      <w:proofErr w:type="gramStart"/>
      <w:r w:rsidRPr="002A349C">
        <w:rPr>
          <w:color w:val="000000" w:themeColor="text1"/>
        </w:rPr>
        <w:t>:</w:t>
      </w:r>
      <w:r>
        <w:rPr>
          <w:color w:val="000000" w:themeColor="text1"/>
        </w:rPr>
        <w:t xml:space="preserve">  </w:t>
      </w:r>
      <w:r w:rsidRPr="002A349C">
        <w:rPr>
          <w:color w:val="000000" w:themeColor="text1"/>
          <w:u w:val="single"/>
        </w:rPr>
        <w:t>En</w:t>
      </w:r>
      <w:proofErr w:type="gramEnd"/>
      <w:r w:rsidRPr="002A349C">
        <w:rPr>
          <w:color w:val="000000" w:themeColor="text1"/>
          <w:u w:val="single"/>
        </w:rPr>
        <w:t xml:space="preserve"> attendant </w:t>
      </w:r>
      <w:proofErr w:type="spellStart"/>
      <w:r w:rsidRPr="002A349C">
        <w:rPr>
          <w:color w:val="000000" w:themeColor="text1"/>
          <w:u w:val="single"/>
        </w:rPr>
        <w:t>Godot</w:t>
      </w:r>
      <w:proofErr w:type="spellEnd"/>
      <w:r>
        <w:rPr>
          <w:color w:val="000000" w:themeColor="text1"/>
        </w:rPr>
        <w:t>, Beckett</w:t>
      </w:r>
    </w:p>
    <w:p w:rsidR="00D57B17" w:rsidRPr="00910A46" w:rsidRDefault="00D57B17" w:rsidP="00D57B17">
      <w:pPr>
        <w:rPr>
          <w:b/>
          <w:color w:val="000000" w:themeColor="text1"/>
        </w:rPr>
      </w:pPr>
      <w:r w:rsidRPr="00910A46">
        <w:rPr>
          <w:b/>
          <w:color w:val="000000" w:themeColor="text1"/>
        </w:rPr>
        <w:t>Lecture</w:t>
      </w:r>
      <w:r>
        <w:rPr>
          <w:b/>
          <w:color w:val="000000" w:themeColor="text1"/>
        </w:rPr>
        <w:t>s</w:t>
      </w:r>
      <w:r w:rsidRPr="00910A46">
        <w:rPr>
          <w:b/>
          <w:color w:val="000000" w:themeColor="text1"/>
        </w:rPr>
        <w:t xml:space="preserve"> analytique</w:t>
      </w:r>
      <w:r>
        <w:rPr>
          <w:b/>
          <w:color w:val="000000" w:themeColor="text1"/>
        </w:rPr>
        <w:t>s :</w:t>
      </w:r>
    </w:p>
    <w:p w:rsidR="00D57B17" w:rsidRDefault="00D57B17" w:rsidP="00D57B17">
      <w:pPr>
        <w:rPr>
          <w:color w:val="000000" w:themeColor="text1"/>
        </w:rPr>
      </w:pPr>
      <w:r>
        <w:rPr>
          <w:color w:val="000000" w:themeColor="text1"/>
        </w:rPr>
        <w:t>-Scène d’exposition de « </w:t>
      </w:r>
      <w:r w:rsidRPr="002D5DC1">
        <w:rPr>
          <w:i/>
          <w:color w:val="000000" w:themeColor="text1"/>
        </w:rPr>
        <w:t>Route à la campagne</w:t>
      </w:r>
      <w:r>
        <w:rPr>
          <w:color w:val="000000" w:themeColor="text1"/>
        </w:rPr>
        <w:t> » à « petites choses ».</w:t>
      </w:r>
    </w:p>
    <w:p w:rsidR="00D57B17" w:rsidRDefault="00D57B17" w:rsidP="00D57B17">
      <w:pPr>
        <w:rPr>
          <w:color w:val="000000" w:themeColor="text1"/>
        </w:rPr>
      </w:pPr>
      <w:r>
        <w:rPr>
          <w:color w:val="000000" w:themeColor="text1"/>
        </w:rPr>
        <w:t>-Scène retour de Pozzo de « </w:t>
      </w:r>
      <w:r w:rsidRPr="002D5DC1">
        <w:rPr>
          <w:i/>
          <w:color w:val="000000" w:themeColor="text1"/>
        </w:rPr>
        <w:t>Pozzo se tord</w:t>
      </w:r>
      <w:r>
        <w:rPr>
          <w:color w:val="000000" w:themeColor="text1"/>
        </w:rPr>
        <w:t> » à « </w:t>
      </w:r>
      <w:proofErr w:type="spellStart"/>
      <w:r>
        <w:rPr>
          <w:color w:val="000000" w:themeColor="text1"/>
        </w:rPr>
        <w:t>Godot</w:t>
      </w:r>
      <w:proofErr w:type="spellEnd"/>
      <w:r>
        <w:rPr>
          <w:color w:val="000000" w:themeColor="text1"/>
        </w:rPr>
        <w:t xml:space="preserve"> vienne ».</w:t>
      </w:r>
    </w:p>
    <w:p w:rsidR="00D57B17" w:rsidRDefault="00D57B17" w:rsidP="00D57B17">
      <w:pPr>
        <w:rPr>
          <w:color w:val="000000" w:themeColor="text1"/>
        </w:rPr>
      </w:pPr>
      <w:r>
        <w:rPr>
          <w:color w:val="000000" w:themeColor="text1"/>
        </w:rPr>
        <w:t>-Scène finale de « Maintenant il est trop tard » à la fin.</w:t>
      </w:r>
    </w:p>
    <w:p w:rsidR="00D57B17" w:rsidRPr="00EC72E7" w:rsidRDefault="00D57B17" w:rsidP="00D57B17">
      <w:pPr>
        <w:rPr>
          <w:i/>
          <w:color w:val="000000" w:themeColor="text1"/>
        </w:rPr>
      </w:pPr>
      <w:r w:rsidRPr="00EC72E7">
        <w:rPr>
          <w:i/>
          <w:color w:val="000000" w:themeColor="text1"/>
        </w:rPr>
        <w:t>Étude sur le théâtre de l’absurde. Notions de nihilisme, d’immobilisme, et de misère humaine.</w:t>
      </w:r>
    </w:p>
    <w:p w:rsidR="00D57B17" w:rsidRDefault="00D57B17" w:rsidP="00D57B17">
      <w:pPr>
        <w:rPr>
          <w:color w:val="000000" w:themeColor="text1"/>
        </w:rPr>
      </w:pPr>
    </w:p>
    <w:p w:rsidR="00D57B17" w:rsidRDefault="00D57B17" w:rsidP="00D57B17">
      <w:pPr>
        <w:rPr>
          <w:color w:val="000000" w:themeColor="text1"/>
          <w:u w:val="single"/>
        </w:rPr>
      </w:pPr>
      <w:r w:rsidRPr="006C094C">
        <w:rPr>
          <w:b/>
          <w:color w:val="000000" w:themeColor="text1"/>
        </w:rPr>
        <w:t>Lecture cursive</w:t>
      </w:r>
      <w:r>
        <w:rPr>
          <w:color w:val="000000" w:themeColor="text1"/>
        </w:rPr>
        <w:t xml:space="preserve"> : Ionesco, </w:t>
      </w:r>
      <w:r>
        <w:rPr>
          <w:color w:val="000000" w:themeColor="text1"/>
          <w:u w:val="single"/>
        </w:rPr>
        <w:t>Les chaises.</w:t>
      </w:r>
    </w:p>
    <w:p w:rsidR="00D57B17" w:rsidRDefault="00D57B17" w:rsidP="00D57B17">
      <w:pPr>
        <w:rPr>
          <w:color w:val="000000" w:themeColor="text1"/>
        </w:rPr>
      </w:pPr>
      <w:r>
        <w:rPr>
          <w:color w:val="000000" w:themeColor="text1"/>
        </w:rPr>
        <w:t xml:space="preserve">Mise en parallèle des deux œuvres absurdes. </w:t>
      </w:r>
    </w:p>
    <w:p w:rsidR="00D57B17" w:rsidRDefault="00D57B17" w:rsidP="00D57B17">
      <w:pPr>
        <w:rPr>
          <w:color w:val="000000" w:themeColor="text1"/>
        </w:rPr>
      </w:pPr>
      <w:r>
        <w:rPr>
          <w:color w:val="000000" w:themeColor="text1"/>
        </w:rPr>
        <w:t xml:space="preserve">Similitudes et dissemblances des situations. </w:t>
      </w:r>
    </w:p>
    <w:p w:rsidR="00D57B17" w:rsidRDefault="00D57B17" w:rsidP="00D57B17">
      <w:pPr>
        <w:rPr>
          <w:color w:val="000000" w:themeColor="text1"/>
        </w:rPr>
      </w:pPr>
    </w:p>
    <w:p w:rsidR="00D57B17" w:rsidRPr="00EC72E7" w:rsidRDefault="00D57B17" w:rsidP="00D57B17">
      <w:pPr>
        <w:rPr>
          <w:color w:val="000000" w:themeColor="text1"/>
        </w:rPr>
      </w:pPr>
      <w:r w:rsidRPr="00EC72E7">
        <w:rPr>
          <w:b/>
          <w:color w:val="000000" w:themeColor="text1"/>
        </w:rPr>
        <w:t>Activités complémentaires</w:t>
      </w:r>
      <w:r>
        <w:rPr>
          <w:color w:val="000000" w:themeColor="text1"/>
        </w:rPr>
        <w:t> :</w:t>
      </w:r>
    </w:p>
    <w:p w:rsidR="00D57B17" w:rsidRDefault="00D57B17" w:rsidP="00D57B17">
      <w:pPr>
        <w:rPr>
          <w:color w:val="000000" w:themeColor="text1"/>
        </w:rPr>
      </w:pPr>
      <w:r>
        <w:rPr>
          <w:color w:val="000000" w:themeColor="text1"/>
        </w:rPr>
        <w:t>Visionnage de la représentation (</w:t>
      </w:r>
      <w:r w:rsidRPr="00EC72E7">
        <w:rPr>
          <w:color w:val="000000" w:themeColor="text1"/>
          <w:u w:val="single"/>
        </w:rPr>
        <w:t xml:space="preserve">En attendant </w:t>
      </w:r>
      <w:proofErr w:type="spellStart"/>
      <w:r w:rsidRPr="00EC72E7">
        <w:rPr>
          <w:color w:val="000000" w:themeColor="text1"/>
          <w:u w:val="single"/>
        </w:rPr>
        <w:t>Godot</w:t>
      </w:r>
      <w:proofErr w:type="spellEnd"/>
      <w:r>
        <w:rPr>
          <w:color w:val="000000" w:themeColor="text1"/>
        </w:rPr>
        <w:t xml:space="preserve">) mise en scène par Samuel Beckett. </w:t>
      </w:r>
    </w:p>
    <w:p w:rsidR="00D57B17" w:rsidRPr="00EC72E7" w:rsidRDefault="00D57B17" w:rsidP="00D57B17">
      <w:pPr>
        <w:rPr>
          <w:color w:val="000000" w:themeColor="text1"/>
        </w:rPr>
      </w:pPr>
      <w:r>
        <w:rPr>
          <w:color w:val="000000" w:themeColor="text1"/>
        </w:rPr>
        <w:t xml:space="preserve">Importance de la mise en scène. Travail sur la gestuelle et le décor. </w:t>
      </w:r>
    </w:p>
    <w:p w:rsidR="00D57B17" w:rsidRDefault="00D57B17" w:rsidP="00D57B17">
      <w:pPr>
        <w:rPr>
          <w:color w:val="000000" w:themeColor="text1"/>
          <w:u w:val="single"/>
        </w:rPr>
      </w:pPr>
    </w:p>
    <w:p w:rsidR="00D57B17" w:rsidRDefault="00D57B17" w:rsidP="00D57B17">
      <w:pPr>
        <w:rPr>
          <w:color w:val="000000" w:themeColor="text1"/>
          <w:u w:val="single"/>
        </w:rPr>
      </w:pPr>
    </w:p>
    <w:p w:rsidR="00D57B17" w:rsidRDefault="00D57B17" w:rsidP="00D57B17">
      <w:pPr>
        <w:rPr>
          <w:color w:val="000000" w:themeColor="text1"/>
          <w:u w:val="single"/>
        </w:rPr>
      </w:pPr>
    </w:p>
    <w:p w:rsidR="00695773" w:rsidRDefault="00695773"/>
    <w:sectPr w:rsidR="00695773" w:rsidSect="006957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57B17"/>
    <w:rsid w:val="00695773"/>
    <w:rsid w:val="00D5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2013-04-05T14:55:00Z</dcterms:created>
  <dcterms:modified xsi:type="dcterms:W3CDTF">2013-04-05T14:55:00Z</dcterms:modified>
</cp:coreProperties>
</file>